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B9" w:rsidRDefault="0026102A" w:rsidP="004D28B9">
      <w:pPr>
        <w:pStyle w:val="Heading1"/>
      </w:pPr>
      <w:r>
        <w:t>Electrical engineering control plan</w:t>
      </w:r>
    </w:p>
    <w:p w:rsidR="004D28B9" w:rsidRPr="004D28B9" w:rsidRDefault="00356269" w:rsidP="00734E36">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AIM: </w:t>
      </w:r>
      <w:r w:rsidR="0026102A" w:rsidRPr="0026102A">
        <w:rPr>
          <w:rFonts w:ascii="Arial" w:hAnsi="Arial" w:cs="Arial"/>
        </w:rPr>
        <w:t xml:space="preserve">The aim of this plan is to provide a system that allows for the management of the risks to health and safety from electricity at on the mine site. The plan will set out the control measures to be used to manage these risks and to ensure that electrical installations are designed, installed, operated, repaired, modified and maintained in a safe manner and in accordance with relevant standards. Our EECP will </w:t>
      </w:r>
      <w:r w:rsidR="007E7581">
        <w:rPr>
          <w:rFonts w:ascii="Arial" w:hAnsi="Arial" w:cs="Arial"/>
        </w:rPr>
        <w:t>attempt</w:t>
      </w:r>
      <w:r w:rsidR="0026102A" w:rsidRPr="0026102A">
        <w:rPr>
          <w:rFonts w:ascii="Arial" w:hAnsi="Arial" w:cs="Arial"/>
        </w:rPr>
        <w:t xml:space="preserve"> to adopt all maintenance and inspection requirements as specified by the </w:t>
      </w:r>
      <w:r w:rsidR="00734E36">
        <w:rPr>
          <w:rFonts w:ascii="Arial" w:hAnsi="Arial" w:cs="Arial"/>
        </w:rPr>
        <w:t>o</w:t>
      </w:r>
      <w:r w:rsidR="0026102A" w:rsidRPr="0026102A">
        <w:rPr>
          <w:rFonts w:ascii="Arial" w:hAnsi="Arial" w:cs="Arial"/>
        </w:rPr>
        <w:t xml:space="preserve">riginal </w:t>
      </w:r>
      <w:r w:rsidR="00734E36">
        <w:rPr>
          <w:rFonts w:ascii="Arial" w:hAnsi="Arial" w:cs="Arial"/>
        </w:rPr>
        <w:t>e</w:t>
      </w:r>
      <w:r w:rsidR="0026102A" w:rsidRPr="0026102A">
        <w:rPr>
          <w:rFonts w:ascii="Arial" w:hAnsi="Arial" w:cs="Arial"/>
        </w:rPr>
        <w:t xml:space="preserve">quipment </w:t>
      </w:r>
      <w:r w:rsidR="00734E36">
        <w:rPr>
          <w:rFonts w:ascii="Arial" w:hAnsi="Arial" w:cs="Arial"/>
        </w:rPr>
        <w:t>m</w:t>
      </w:r>
      <w:r w:rsidR="0026102A" w:rsidRPr="0026102A">
        <w:rPr>
          <w:rFonts w:ascii="Arial" w:hAnsi="Arial" w:cs="Arial"/>
        </w:rPr>
        <w:t>anufacturer (OEM) and will be performed by competent persons who hold appropriate qualifications. All repairs, maintenance and inspections will be recorded to provide a history of work completed and to enable better planning of scheduled maintenance.</w:t>
      </w:r>
      <w:r w:rsidR="004D28B9" w:rsidRPr="004D28B9">
        <w:rPr>
          <w:rFonts w:ascii="Arial" w:hAnsi="Arial" w:cs="Arial"/>
        </w:rPr>
        <w:t xml:space="preserve"> </w:t>
      </w:r>
    </w:p>
    <w:p w:rsidR="00734E36" w:rsidRPr="00734E36" w:rsidRDefault="004D28B9" w:rsidP="00734E36">
      <w:pPr>
        <w:pStyle w:val="ListParagraph"/>
        <w:numPr>
          <w:ilvl w:val="0"/>
          <w:numId w:val="3"/>
        </w:numPr>
        <w:spacing w:before="120" w:after="120" w:line="276" w:lineRule="auto"/>
        <w:ind w:left="425" w:hanging="425"/>
        <w:rPr>
          <w:rFonts w:ascii="Arial" w:hAnsi="Arial" w:cs="Arial"/>
        </w:rPr>
      </w:pPr>
      <w:r w:rsidRPr="00356269">
        <w:rPr>
          <w:rFonts w:ascii="Arial" w:hAnsi="Arial" w:cs="Arial"/>
          <w:b/>
        </w:rPr>
        <w:t xml:space="preserve">WHAT: </w:t>
      </w:r>
      <w:r w:rsidR="00734E36" w:rsidRPr="00734E36">
        <w:rPr>
          <w:rFonts w:ascii="Arial" w:hAnsi="Arial" w:cs="Arial"/>
        </w:rPr>
        <w:t>The purpose of the EECP is to set out control measures to prevent injury to persons caused by direct or indirect contact with electricity. It is also designed to prevent:</w:t>
      </w:r>
    </w:p>
    <w:p w:rsidR="00734E36" w:rsidRPr="00734E36" w:rsidRDefault="00734E36" w:rsidP="00B356A4">
      <w:pPr>
        <w:pStyle w:val="ListParagraph"/>
        <w:numPr>
          <w:ilvl w:val="0"/>
          <w:numId w:val="10"/>
        </w:numPr>
        <w:spacing w:before="120" w:after="120" w:line="276" w:lineRule="auto"/>
        <w:rPr>
          <w:rFonts w:ascii="Arial" w:hAnsi="Arial" w:cs="Arial"/>
        </w:rPr>
      </w:pPr>
      <w:r>
        <w:rPr>
          <w:rFonts w:ascii="Arial" w:hAnsi="Arial" w:cs="Arial"/>
        </w:rPr>
        <w:t>i</w:t>
      </w:r>
      <w:r w:rsidRPr="00734E36">
        <w:rPr>
          <w:rFonts w:ascii="Arial" w:hAnsi="Arial" w:cs="Arial"/>
        </w:rPr>
        <w:t xml:space="preserve">njury to </w:t>
      </w:r>
      <w:r>
        <w:rPr>
          <w:rFonts w:ascii="Arial" w:hAnsi="Arial" w:cs="Arial"/>
        </w:rPr>
        <w:t>people</w:t>
      </w:r>
      <w:r w:rsidRPr="00734E36">
        <w:rPr>
          <w:rFonts w:ascii="Arial" w:hAnsi="Arial" w:cs="Arial"/>
        </w:rPr>
        <w:t xml:space="preserve"> caused by working on electrical plant or electrical installations</w:t>
      </w:r>
    </w:p>
    <w:p w:rsidR="00734E36" w:rsidRPr="00734E36" w:rsidRDefault="00734E36" w:rsidP="00B356A4">
      <w:pPr>
        <w:pStyle w:val="ListParagraph"/>
        <w:numPr>
          <w:ilvl w:val="0"/>
          <w:numId w:val="10"/>
        </w:numPr>
        <w:spacing w:before="120" w:after="120" w:line="276" w:lineRule="auto"/>
        <w:rPr>
          <w:rFonts w:ascii="Arial" w:hAnsi="Arial" w:cs="Arial"/>
        </w:rPr>
      </w:pPr>
      <w:r>
        <w:rPr>
          <w:rFonts w:ascii="Arial" w:hAnsi="Arial" w:cs="Arial"/>
        </w:rPr>
        <w:t>t</w:t>
      </w:r>
      <w:r w:rsidRPr="00734E36">
        <w:rPr>
          <w:rFonts w:ascii="Arial" w:hAnsi="Arial" w:cs="Arial"/>
        </w:rPr>
        <w:t>he unintended initiation of explosions</w:t>
      </w:r>
    </w:p>
    <w:p w:rsidR="00734E36" w:rsidRPr="00734E36" w:rsidRDefault="00734E36" w:rsidP="00B356A4">
      <w:pPr>
        <w:pStyle w:val="ListParagraph"/>
        <w:numPr>
          <w:ilvl w:val="0"/>
          <w:numId w:val="10"/>
        </w:numPr>
        <w:spacing w:before="120" w:after="120" w:line="276" w:lineRule="auto"/>
        <w:rPr>
          <w:rFonts w:ascii="Arial" w:hAnsi="Arial" w:cs="Arial"/>
        </w:rPr>
      </w:pPr>
      <w:r>
        <w:rPr>
          <w:rFonts w:ascii="Arial" w:hAnsi="Arial" w:cs="Arial"/>
        </w:rPr>
        <w:t>t</w:t>
      </w:r>
      <w:r w:rsidRPr="00734E36">
        <w:rPr>
          <w:rFonts w:ascii="Arial" w:hAnsi="Arial" w:cs="Arial"/>
        </w:rPr>
        <w:t>he unintended operation of plant</w:t>
      </w:r>
    </w:p>
    <w:p w:rsidR="00734E36" w:rsidRPr="00734E36" w:rsidRDefault="00734E36" w:rsidP="00B356A4">
      <w:pPr>
        <w:pStyle w:val="ListParagraph"/>
        <w:numPr>
          <w:ilvl w:val="0"/>
          <w:numId w:val="10"/>
        </w:numPr>
        <w:spacing w:before="120" w:after="120" w:line="276" w:lineRule="auto"/>
        <w:rPr>
          <w:rFonts w:ascii="Arial" w:hAnsi="Arial" w:cs="Arial"/>
        </w:rPr>
      </w:pPr>
      <w:r>
        <w:rPr>
          <w:rFonts w:ascii="Arial" w:hAnsi="Arial" w:cs="Arial"/>
        </w:rPr>
        <w:t>t</w:t>
      </w:r>
      <w:r w:rsidRPr="00734E36">
        <w:rPr>
          <w:rFonts w:ascii="Arial" w:hAnsi="Arial" w:cs="Arial"/>
        </w:rPr>
        <w:t>he occurrence of uncontrolled fires</w:t>
      </w:r>
      <w:r>
        <w:rPr>
          <w:rFonts w:ascii="Arial" w:hAnsi="Arial" w:cs="Arial"/>
        </w:rPr>
        <w:t>.</w:t>
      </w:r>
    </w:p>
    <w:p w:rsidR="00734E36" w:rsidRPr="00734E36" w:rsidRDefault="00734E36" w:rsidP="0062742E">
      <w:pPr>
        <w:spacing w:before="120" w:after="120" w:line="276" w:lineRule="auto"/>
        <w:ind w:left="425"/>
        <w:rPr>
          <w:rFonts w:ascii="Arial" w:hAnsi="Arial" w:cs="Arial"/>
        </w:rPr>
      </w:pPr>
      <w:r w:rsidRPr="00734E36">
        <w:rPr>
          <w:rFonts w:ascii="Arial" w:hAnsi="Arial" w:cs="Arial"/>
        </w:rPr>
        <w:t>The EECP extends to all areas of the mining operation and applies to the overall life cycle requirements of the electrical aspects of plant and electrical installations that are</w:t>
      </w:r>
      <w:r>
        <w:rPr>
          <w:rFonts w:ascii="Arial" w:hAnsi="Arial" w:cs="Arial"/>
        </w:rPr>
        <w:t xml:space="preserve"> hired, new, existing or second</w:t>
      </w:r>
      <w:r w:rsidRPr="00734E36">
        <w:rPr>
          <w:rFonts w:ascii="Arial" w:hAnsi="Arial" w:cs="Arial"/>
        </w:rPr>
        <w:t xml:space="preserve"> hand. This includes all plant and electrical installations introduced to site by suppliers and contractors. The EECP applies to all workers, contractors, designers, manufacturers, importers and suppliers that are involved in all aspects of electrical work.</w:t>
      </w:r>
    </w:p>
    <w:p w:rsidR="00734E36" w:rsidRDefault="00734E36" w:rsidP="0062742E">
      <w:pPr>
        <w:spacing w:before="120" w:after="120" w:line="276" w:lineRule="auto"/>
        <w:ind w:left="425"/>
        <w:rPr>
          <w:rFonts w:ascii="Arial" w:hAnsi="Arial" w:cs="Arial"/>
        </w:rPr>
      </w:pPr>
      <w:r w:rsidRPr="00734E36">
        <w:rPr>
          <w:rFonts w:ascii="Arial" w:hAnsi="Arial" w:cs="Arial"/>
        </w:rPr>
        <w:t>An assessment of risks associated with the electrical aspects of plant and electrical installations will be conducted using (F</w:t>
      </w:r>
      <w:r>
        <w:rPr>
          <w:rFonts w:ascii="Arial" w:hAnsi="Arial" w:cs="Arial"/>
        </w:rPr>
        <w:t>orm</w:t>
      </w:r>
      <w:r w:rsidRPr="00734E36">
        <w:rPr>
          <w:rFonts w:ascii="Arial" w:hAnsi="Arial" w:cs="Arial"/>
        </w:rPr>
        <w:t xml:space="preserve"> 11 A). This assessment of risks will be the initial commencement point for the development of the EECP.</w:t>
      </w:r>
    </w:p>
    <w:p w:rsidR="00734E36" w:rsidRPr="00734E36" w:rsidRDefault="004D28B9" w:rsidP="0062742E">
      <w:pPr>
        <w:pStyle w:val="ListParagraph"/>
        <w:numPr>
          <w:ilvl w:val="0"/>
          <w:numId w:val="3"/>
        </w:numPr>
        <w:spacing w:before="120" w:after="120" w:line="276" w:lineRule="auto"/>
        <w:ind w:left="425" w:hanging="425"/>
        <w:contextualSpacing w:val="0"/>
        <w:rPr>
          <w:rFonts w:ascii="Arial" w:hAnsi="Arial" w:cs="Arial"/>
        </w:rPr>
      </w:pPr>
      <w:r w:rsidRPr="00734E36">
        <w:rPr>
          <w:rFonts w:ascii="Arial" w:hAnsi="Arial" w:cs="Arial"/>
          <w:b/>
        </w:rPr>
        <w:t xml:space="preserve">WHO: </w:t>
      </w:r>
      <w:r w:rsidR="00734E36" w:rsidRPr="00734E36">
        <w:rPr>
          <w:rFonts w:ascii="Arial" w:hAnsi="Arial" w:cs="Arial"/>
        </w:rPr>
        <w:t xml:space="preserve">All electrical work on site will be performed by </w:t>
      </w:r>
      <w:r w:rsidR="00734E36">
        <w:rPr>
          <w:rFonts w:ascii="Arial" w:hAnsi="Arial" w:cs="Arial"/>
        </w:rPr>
        <w:t>people</w:t>
      </w:r>
      <w:r w:rsidR="00734E36" w:rsidRPr="00734E36">
        <w:rPr>
          <w:rFonts w:ascii="Arial" w:hAnsi="Arial" w:cs="Arial"/>
        </w:rPr>
        <w:t xml:space="preserve"> who have been trained</w:t>
      </w:r>
      <w:r w:rsidR="00734E36">
        <w:rPr>
          <w:rFonts w:ascii="Arial" w:hAnsi="Arial" w:cs="Arial"/>
        </w:rPr>
        <w:t xml:space="preserve"> and who</w:t>
      </w:r>
      <w:r w:rsidR="00734E36" w:rsidRPr="00734E36">
        <w:rPr>
          <w:rFonts w:ascii="Arial" w:hAnsi="Arial" w:cs="Arial"/>
        </w:rPr>
        <w:t xml:space="preserve"> have the necessary competencies and qualifications.</w:t>
      </w:r>
    </w:p>
    <w:p w:rsidR="00734E36" w:rsidRPr="00734E36" w:rsidRDefault="00734E36" w:rsidP="0062742E">
      <w:pPr>
        <w:pStyle w:val="ListParagraph"/>
        <w:spacing w:before="120" w:after="120" w:line="276" w:lineRule="auto"/>
        <w:ind w:left="425" w:hanging="5"/>
        <w:contextualSpacing w:val="0"/>
        <w:rPr>
          <w:rFonts w:ascii="Arial" w:hAnsi="Arial" w:cs="Arial"/>
        </w:rPr>
      </w:pPr>
      <w:r w:rsidRPr="00734E36">
        <w:rPr>
          <w:rFonts w:ascii="Arial" w:hAnsi="Arial" w:cs="Arial"/>
        </w:rPr>
        <w:t>Extra low voltage (ELV) (&lt; = 50 V AC or &lt;= 120 volts ripple free DC). Work will only be per</w:t>
      </w:r>
      <w:r>
        <w:rPr>
          <w:rFonts w:ascii="Arial" w:hAnsi="Arial" w:cs="Arial"/>
        </w:rPr>
        <w:t>formed by our electrical trades</w:t>
      </w:r>
      <w:r w:rsidRPr="00734E36">
        <w:rPr>
          <w:rFonts w:ascii="Arial" w:hAnsi="Arial" w:cs="Arial"/>
        </w:rPr>
        <w:t>person, an (auto electrician), or a competent person. Our sites regular auto electrician is _______________________________.</w:t>
      </w:r>
    </w:p>
    <w:p w:rsidR="00734E36" w:rsidRPr="00734E36" w:rsidRDefault="00734E36" w:rsidP="0062742E">
      <w:pPr>
        <w:pStyle w:val="ListParagraph"/>
        <w:spacing w:before="120" w:after="120" w:line="276" w:lineRule="auto"/>
        <w:ind w:left="425" w:hanging="20"/>
        <w:contextualSpacing w:val="0"/>
        <w:rPr>
          <w:rFonts w:ascii="Arial" w:hAnsi="Arial" w:cs="Arial"/>
        </w:rPr>
      </w:pPr>
      <w:r w:rsidRPr="00734E36">
        <w:rPr>
          <w:rFonts w:ascii="Arial" w:hAnsi="Arial" w:cs="Arial"/>
        </w:rPr>
        <w:t xml:space="preserve">Low voltage (LV) (exceeding ELV but not exceeding 1000 V AC or 1500 V DC). Work will only be performed by a competent and </w:t>
      </w:r>
      <w:r>
        <w:rPr>
          <w:rFonts w:ascii="Arial" w:hAnsi="Arial" w:cs="Arial"/>
        </w:rPr>
        <w:t>q</w:t>
      </w:r>
      <w:r w:rsidRPr="00734E36">
        <w:rPr>
          <w:rFonts w:ascii="Arial" w:hAnsi="Arial" w:cs="Arial"/>
        </w:rPr>
        <w:t xml:space="preserve">ualified </w:t>
      </w:r>
      <w:r>
        <w:rPr>
          <w:rFonts w:ascii="Arial" w:hAnsi="Arial" w:cs="Arial"/>
        </w:rPr>
        <w:t>e</w:t>
      </w:r>
      <w:r w:rsidRPr="00734E36">
        <w:rPr>
          <w:rFonts w:ascii="Arial" w:hAnsi="Arial" w:cs="Arial"/>
        </w:rPr>
        <w:t xml:space="preserve">lectrical </w:t>
      </w:r>
      <w:r>
        <w:rPr>
          <w:rFonts w:ascii="Arial" w:hAnsi="Arial" w:cs="Arial"/>
        </w:rPr>
        <w:t>t</w:t>
      </w:r>
      <w:r w:rsidRPr="00734E36">
        <w:rPr>
          <w:rFonts w:ascii="Arial" w:hAnsi="Arial" w:cs="Arial"/>
        </w:rPr>
        <w:t xml:space="preserve">radesperson. Our qualified electrical tradesperson is ________________________. </w:t>
      </w:r>
      <w:r>
        <w:rPr>
          <w:rFonts w:ascii="Arial" w:hAnsi="Arial" w:cs="Arial"/>
        </w:rPr>
        <w:t>They have</w:t>
      </w:r>
      <w:r w:rsidRPr="00734E36">
        <w:rPr>
          <w:rFonts w:ascii="Arial" w:hAnsi="Arial" w:cs="Arial"/>
        </w:rPr>
        <w:t xml:space="preserve"> been nominated to perform the statutory function of qualified electrical tradesperson for our site and their nomination has been recorded in our management structure P</w:t>
      </w:r>
      <w:r>
        <w:rPr>
          <w:rFonts w:ascii="Arial" w:hAnsi="Arial" w:cs="Arial"/>
        </w:rPr>
        <w:t>rogram</w:t>
      </w:r>
      <w:r w:rsidRPr="00734E36">
        <w:rPr>
          <w:rFonts w:ascii="Arial" w:hAnsi="Arial" w:cs="Arial"/>
        </w:rPr>
        <w:t xml:space="preserve"> 2.</w:t>
      </w:r>
    </w:p>
    <w:p w:rsidR="0062742E" w:rsidRDefault="00734E36" w:rsidP="0062742E">
      <w:pPr>
        <w:pStyle w:val="ListParagraph"/>
        <w:spacing w:before="120" w:after="120" w:line="276" w:lineRule="auto"/>
        <w:ind w:left="425" w:hanging="14"/>
        <w:contextualSpacing w:val="0"/>
        <w:rPr>
          <w:rFonts w:ascii="Arial" w:hAnsi="Arial" w:cs="Arial"/>
        </w:rPr>
      </w:pPr>
      <w:r w:rsidRPr="00734E36">
        <w:rPr>
          <w:rFonts w:ascii="Arial" w:hAnsi="Arial" w:cs="Arial"/>
        </w:rPr>
        <w:t>They have supplied us with a copy of their trade cer</w:t>
      </w:r>
      <w:r>
        <w:rPr>
          <w:rFonts w:ascii="Arial" w:hAnsi="Arial" w:cs="Arial"/>
        </w:rPr>
        <w:t>tificate and a copy of their q</w:t>
      </w:r>
      <w:r w:rsidRPr="00734E36">
        <w:rPr>
          <w:rFonts w:ascii="Arial" w:hAnsi="Arial" w:cs="Arial"/>
        </w:rPr>
        <w:t xml:space="preserve">ualified </w:t>
      </w:r>
      <w:r>
        <w:rPr>
          <w:rFonts w:ascii="Arial" w:hAnsi="Arial" w:cs="Arial"/>
        </w:rPr>
        <w:t>s</w:t>
      </w:r>
      <w:r w:rsidRPr="00734E36">
        <w:rPr>
          <w:rFonts w:ascii="Arial" w:hAnsi="Arial" w:cs="Arial"/>
        </w:rPr>
        <w:t xml:space="preserve">upervisor </w:t>
      </w:r>
      <w:r>
        <w:rPr>
          <w:rFonts w:ascii="Arial" w:hAnsi="Arial" w:cs="Arial"/>
        </w:rPr>
        <w:t>c</w:t>
      </w:r>
      <w:r w:rsidRPr="00734E36">
        <w:rPr>
          <w:rFonts w:ascii="Arial" w:hAnsi="Arial" w:cs="Arial"/>
        </w:rPr>
        <w:t>ertificate</w:t>
      </w:r>
      <w:r>
        <w:rPr>
          <w:rFonts w:ascii="Arial" w:hAnsi="Arial" w:cs="Arial"/>
        </w:rPr>
        <w:t>, proficiency c</w:t>
      </w:r>
      <w:r w:rsidRPr="00734E36">
        <w:rPr>
          <w:rFonts w:ascii="Arial" w:hAnsi="Arial" w:cs="Arial"/>
        </w:rPr>
        <w:t xml:space="preserve">ertificate or evidence of continuous employment at a mine as an electrical tradesperson since 2005. They have also provided a record of their </w:t>
      </w:r>
      <w:r w:rsidRPr="00734E36">
        <w:rPr>
          <w:rFonts w:ascii="Arial" w:hAnsi="Arial" w:cs="Arial"/>
        </w:rPr>
        <w:lastRenderedPageBreak/>
        <w:t>skills and experience in using these qualifications in recent work, as evidence of their maintained competency.</w:t>
      </w:r>
    </w:p>
    <w:p w:rsidR="0062742E" w:rsidRDefault="00734E36" w:rsidP="0062742E">
      <w:pPr>
        <w:pStyle w:val="ListParagraph"/>
        <w:spacing w:before="120" w:after="120" w:line="276" w:lineRule="auto"/>
        <w:ind w:left="425" w:hanging="14"/>
        <w:contextualSpacing w:val="0"/>
        <w:rPr>
          <w:rFonts w:ascii="Arial" w:hAnsi="Arial" w:cs="Arial"/>
        </w:rPr>
      </w:pPr>
      <w:r w:rsidRPr="0062742E">
        <w:rPr>
          <w:rFonts w:ascii="Arial" w:hAnsi="Arial" w:cs="Arial"/>
        </w:rPr>
        <w:t xml:space="preserve">High Voltage (HV) (exceeding 1000 V AC or 1500 V DC). Where high voltage work is required on site or if the total connected power at the mine is greater than 1000 KW, then all electrical work will be supervised by an </w:t>
      </w:r>
      <w:r w:rsidR="0062742E">
        <w:rPr>
          <w:rFonts w:ascii="Arial" w:hAnsi="Arial" w:cs="Arial"/>
        </w:rPr>
        <w:t>e</w:t>
      </w:r>
      <w:r w:rsidRPr="0062742E">
        <w:rPr>
          <w:rFonts w:ascii="Arial" w:hAnsi="Arial" w:cs="Arial"/>
        </w:rPr>
        <w:t xml:space="preserve">lectrical </w:t>
      </w:r>
      <w:r w:rsidR="0062742E">
        <w:rPr>
          <w:rFonts w:ascii="Arial" w:hAnsi="Arial" w:cs="Arial"/>
        </w:rPr>
        <w:t>e</w:t>
      </w:r>
      <w:r w:rsidRPr="0062742E">
        <w:rPr>
          <w:rFonts w:ascii="Arial" w:hAnsi="Arial" w:cs="Arial"/>
        </w:rPr>
        <w:t xml:space="preserve">ngineer. Our qualified </w:t>
      </w:r>
      <w:r w:rsidR="0062742E">
        <w:rPr>
          <w:rFonts w:ascii="Arial" w:hAnsi="Arial" w:cs="Arial"/>
        </w:rPr>
        <w:t>e</w:t>
      </w:r>
      <w:r w:rsidRPr="0062742E">
        <w:rPr>
          <w:rFonts w:ascii="Arial" w:hAnsi="Arial" w:cs="Arial"/>
        </w:rPr>
        <w:t xml:space="preserve">lectrical </w:t>
      </w:r>
      <w:r w:rsidR="0062742E">
        <w:rPr>
          <w:rFonts w:ascii="Arial" w:hAnsi="Arial" w:cs="Arial"/>
        </w:rPr>
        <w:t>e</w:t>
      </w:r>
      <w:r w:rsidRPr="0062742E">
        <w:rPr>
          <w:rFonts w:ascii="Arial" w:hAnsi="Arial" w:cs="Arial"/>
        </w:rPr>
        <w:t xml:space="preserve">ngineer is _______________________________. </w:t>
      </w:r>
      <w:r w:rsidR="0062742E">
        <w:rPr>
          <w:rFonts w:ascii="Arial" w:hAnsi="Arial" w:cs="Arial"/>
        </w:rPr>
        <w:t>They have</w:t>
      </w:r>
      <w:r w:rsidRPr="0062742E">
        <w:rPr>
          <w:rFonts w:ascii="Arial" w:hAnsi="Arial" w:cs="Arial"/>
        </w:rPr>
        <w:t xml:space="preserve"> been nominated to perform the statutory function of electrical engineer for our site and their nomination has been recorded in our management structure P</w:t>
      </w:r>
      <w:r w:rsidR="0062742E">
        <w:rPr>
          <w:rFonts w:ascii="Arial" w:hAnsi="Arial" w:cs="Arial"/>
        </w:rPr>
        <w:t>rogram</w:t>
      </w:r>
      <w:r w:rsidRPr="0062742E">
        <w:rPr>
          <w:rFonts w:ascii="Arial" w:hAnsi="Arial" w:cs="Arial"/>
        </w:rPr>
        <w:t xml:space="preserve"> 2, (remove if not applicable).</w:t>
      </w:r>
    </w:p>
    <w:p w:rsidR="004D28B9" w:rsidRPr="0062742E" w:rsidRDefault="00734E36" w:rsidP="0062742E">
      <w:pPr>
        <w:pStyle w:val="ListParagraph"/>
        <w:spacing w:before="120" w:after="120" w:line="276" w:lineRule="auto"/>
        <w:ind w:left="425" w:hanging="14"/>
        <w:contextualSpacing w:val="0"/>
        <w:rPr>
          <w:rFonts w:ascii="Arial" w:hAnsi="Arial" w:cs="Arial"/>
        </w:rPr>
      </w:pPr>
      <w:r w:rsidRPr="0062742E">
        <w:rPr>
          <w:rFonts w:ascii="Arial" w:hAnsi="Arial" w:cs="Arial"/>
        </w:rPr>
        <w:t xml:space="preserve">Our </w:t>
      </w:r>
      <w:r w:rsidR="0062742E">
        <w:rPr>
          <w:rFonts w:ascii="Arial" w:hAnsi="Arial" w:cs="Arial"/>
        </w:rPr>
        <w:t>e</w:t>
      </w:r>
      <w:r w:rsidRPr="0062742E">
        <w:rPr>
          <w:rFonts w:ascii="Arial" w:hAnsi="Arial" w:cs="Arial"/>
        </w:rPr>
        <w:t xml:space="preserve">lectrical </w:t>
      </w:r>
      <w:r w:rsidR="0062742E">
        <w:rPr>
          <w:rFonts w:ascii="Arial" w:hAnsi="Arial" w:cs="Arial"/>
        </w:rPr>
        <w:t>e</w:t>
      </w:r>
      <w:r w:rsidRPr="0062742E">
        <w:rPr>
          <w:rFonts w:ascii="Arial" w:hAnsi="Arial" w:cs="Arial"/>
        </w:rPr>
        <w:t>ngineer has supplied us with evidence of either having an electrical engineering practising certificate (coal mines), or a recognised qualification in electrical engineering, along with their compliance with the Australian Engineering Competency Standards Stage 2 in respect of mining operations at a mine, and verification that they are registered on the National Engineering Register.</w:t>
      </w:r>
    </w:p>
    <w:p w:rsidR="004D28B9" w:rsidRDefault="004D28B9" w:rsidP="0062742E">
      <w:pPr>
        <w:pStyle w:val="ListParagraph"/>
        <w:numPr>
          <w:ilvl w:val="0"/>
          <w:numId w:val="3"/>
        </w:numPr>
        <w:spacing w:before="120" w:after="120" w:line="276" w:lineRule="auto"/>
        <w:ind w:left="425" w:hanging="425"/>
        <w:contextualSpacing w:val="0"/>
        <w:rPr>
          <w:rFonts w:ascii="Arial" w:hAnsi="Arial" w:cs="Arial"/>
        </w:rPr>
      </w:pPr>
      <w:r w:rsidRPr="0062742E">
        <w:rPr>
          <w:rFonts w:ascii="Arial" w:hAnsi="Arial" w:cs="Arial"/>
          <w:b/>
        </w:rPr>
        <w:t xml:space="preserve">HOW: </w:t>
      </w:r>
      <w:r w:rsidRPr="0062742E">
        <w:rPr>
          <w:rFonts w:ascii="Arial" w:hAnsi="Arial" w:cs="Arial"/>
        </w:rPr>
        <w:t xml:space="preserve"> </w:t>
      </w:r>
      <w:r w:rsidR="0062742E" w:rsidRPr="0062742E">
        <w:rPr>
          <w:rFonts w:ascii="Arial" w:hAnsi="Arial" w:cs="Arial"/>
        </w:rPr>
        <w:t>The EECP provides guidance on the overall life cycle management and electrical practices to be used to manage electricity and electrical installations on site. Key requirements are identified in each of the life cycle phases for the design, manufacture, installation, commissioning, operation, maintenance (including repair,</w:t>
      </w:r>
      <w:r w:rsidR="0062742E">
        <w:rPr>
          <w:rFonts w:ascii="Arial" w:hAnsi="Arial" w:cs="Arial"/>
        </w:rPr>
        <w:t xml:space="preserve"> </w:t>
      </w:r>
      <w:r w:rsidR="0062742E" w:rsidRPr="0062742E">
        <w:rPr>
          <w:rFonts w:ascii="Arial" w:hAnsi="Arial" w:cs="Arial"/>
        </w:rPr>
        <w:t>modifications and overhaul), decommissioning and disposal of electrical aspects of installations.</w:t>
      </w:r>
    </w:p>
    <w:p w:rsidR="0062742E" w:rsidRDefault="0062742E" w:rsidP="0062742E">
      <w:pPr>
        <w:pStyle w:val="ListParagraph"/>
        <w:spacing w:before="120" w:after="120" w:line="276" w:lineRule="auto"/>
        <w:ind w:left="425"/>
        <w:contextualSpacing w:val="0"/>
        <w:rPr>
          <w:rFonts w:ascii="Arial" w:hAnsi="Arial" w:cs="Arial"/>
        </w:rPr>
      </w:pPr>
      <w:r>
        <w:rPr>
          <w:rFonts w:ascii="Arial" w:hAnsi="Arial" w:cs="Arial"/>
          <w:b/>
        </w:rPr>
        <w:t>Competences:</w:t>
      </w:r>
    </w:p>
    <w:p w:rsidR="0062742E" w:rsidRPr="0062742E" w:rsidRDefault="0062742E" w:rsidP="0062742E">
      <w:pPr>
        <w:pStyle w:val="ListParagraph"/>
        <w:spacing w:before="120" w:after="120" w:line="276" w:lineRule="auto"/>
        <w:ind w:left="425"/>
        <w:rPr>
          <w:rFonts w:ascii="Arial" w:hAnsi="Arial" w:cs="Arial"/>
        </w:rPr>
      </w:pPr>
      <w:r w:rsidRPr="0062742E">
        <w:rPr>
          <w:rFonts w:ascii="Arial" w:hAnsi="Arial" w:cs="Arial"/>
          <w:b/>
        </w:rPr>
        <w:t xml:space="preserve">Electrical </w:t>
      </w:r>
      <w:r>
        <w:rPr>
          <w:rFonts w:ascii="Arial" w:hAnsi="Arial" w:cs="Arial"/>
          <w:b/>
        </w:rPr>
        <w:t>t</w:t>
      </w:r>
      <w:r w:rsidRPr="0062742E">
        <w:rPr>
          <w:rFonts w:ascii="Arial" w:hAnsi="Arial" w:cs="Arial"/>
          <w:b/>
        </w:rPr>
        <w:t>radesperson:</w:t>
      </w:r>
      <w:r w:rsidRPr="0062742E">
        <w:rPr>
          <w:rFonts w:ascii="Arial" w:hAnsi="Arial" w:cs="Arial"/>
        </w:rPr>
        <w:t xml:space="preserve"> The statutory function of our electrical tradesperson is to supervise the installation, commissioning, maintenance and repair of electrical plant and installations at the mine.</w:t>
      </w:r>
    </w:p>
    <w:p w:rsidR="0062742E" w:rsidRPr="0062742E" w:rsidRDefault="0062742E" w:rsidP="0062742E">
      <w:pPr>
        <w:pStyle w:val="ListParagraph"/>
        <w:spacing w:before="120" w:after="120" w:line="276" w:lineRule="auto"/>
        <w:ind w:left="425"/>
        <w:rPr>
          <w:rFonts w:ascii="Arial" w:hAnsi="Arial" w:cs="Arial"/>
        </w:rPr>
      </w:pPr>
    </w:p>
    <w:p w:rsidR="0062742E" w:rsidRDefault="0062742E" w:rsidP="0062742E">
      <w:pPr>
        <w:pStyle w:val="ListParagraph"/>
        <w:spacing w:before="120" w:after="120" w:line="276" w:lineRule="auto"/>
        <w:ind w:left="425"/>
        <w:contextualSpacing w:val="0"/>
        <w:rPr>
          <w:rFonts w:ascii="Arial" w:hAnsi="Arial" w:cs="Arial"/>
        </w:rPr>
      </w:pPr>
      <w:r w:rsidRPr="0062742E">
        <w:rPr>
          <w:rFonts w:ascii="Arial" w:hAnsi="Arial" w:cs="Arial"/>
          <w:b/>
        </w:rPr>
        <w:t xml:space="preserve">Electrical </w:t>
      </w:r>
      <w:r>
        <w:rPr>
          <w:rFonts w:ascii="Arial" w:hAnsi="Arial" w:cs="Arial"/>
          <w:b/>
        </w:rPr>
        <w:t>e</w:t>
      </w:r>
      <w:r w:rsidRPr="0062742E">
        <w:rPr>
          <w:rFonts w:ascii="Arial" w:hAnsi="Arial" w:cs="Arial"/>
          <w:b/>
        </w:rPr>
        <w:t xml:space="preserve">ngineer </w:t>
      </w:r>
      <w:r w:rsidRPr="0062742E">
        <w:rPr>
          <w:rFonts w:ascii="Arial" w:hAnsi="Arial" w:cs="Arial"/>
        </w:rPr>
        <w:t>(if applicable): The statutory function of our electrical engineer is to develop and review the standards and procedures for the installation, commission, maintenance and repair of electrical plant and installations at the mine, and to also supervise the installation, commissioning, maintenance, modifications and repair of electrical plant and installations at the mine, in conjunction with the electrical tradesperson.</w:t>
      </w:r>
    </w:p>
    <w:p w:rsidR="0062742E" w:rsidRDefault="0062742E" w:rsidP="0062742E">
      <w:pPr>
        <w:pStyle w:val="ListParagraph"/>
        <w:spacing w:before="120" w:after="120" w:line="276" w:lineRule="auto"/>
        <w:ind w:left="425"/>
        <w:contextualSpacing w:val="0"/>
        <w:rPr>
          <w:rFonts w:ascii="Arial" w:hAnsi="Arial" w:cs="Arial"/>
        </w:rPr>
      </w:pPr>
      <w:r>
        <w:rPr>
          <w:rFonts w:ascii="Arial" w:hAnsi="Arial" w:cs="Arial"/>
          <w:b/>
        </w:rPr>
        <w:t>Safe systems of work</w:t>
      </w:r>
    </w:p>
    <w:p w:rsidR="0062742E" w:rsidRPr="0062742E" w:rsidRDefault="0062742E" w:rsidP="0062742E">
      <w:pPr>
        <w:pStyle w:val="ListParagraph"/>
        <w:spacing w:before="120" w:after="120" w:line="276" w:lineRule="auto"/>
        <w:ind w:left="425"/>
        <w:rPr>
          <w:rFonts w:ascii="Arial" w:hAnsi="Arial" w:cs="Arial"/>
        </w:rPr>
      </w:pPr>
      <w:r w:rsidRPr="0062742E">
        <w:rPr>
          <w:rFonts w:ascii="Arial" w:hAnsi="Arial" w:cs="Arial"/>
        </w:rPr>
        <w:t>The development of the site</w:t>
      </w:r>
      <w:r>
        <w:rPr>
          <w:rFonts w:ascii="Arial" w:hAnsi="Arial" w:cs="Arial"/>
        </w:rPr>
        <w:t>’</w:t>
      </w:r>
      <w:r w:rsidRPr="0062742E">
        <w:rPr>
          <w:rFonts w:ascii="Arial" w:hAnsi="Arial" w:cs="Arial"/>
        </w:rPr>
        <w:t xml:space="preserve">s safe work management statements (SWMS/procedures) for electrical work will </w:t>
      </w:r>
      <w:r>
        <w:rPr>
          <w:rFonts w:ascii="Arial" w:hAnsi="Arial" w:cs="Arial"/>
        </w:rPr>
        <w:t>begin</w:t>
      </w:r>
      <w:r w:rsidRPr="0062742E">
        <w:rPr>
          <w:rFonts w:ascii="Arial" w:hAnsi="Arial" w:cs="Arial"/>
        </w:rPr>
        <w:t xml:space="preserve"> with the site risk assessment. The safe systems of work will also be supported by the development of our electrical maintenance schedule and our site electrical services diagram. A copy of the electrical services diagram (F</w:t>
      </w:r>
      <w:r>
        <w:rPr>
          <w:rFonts w:ascii="Arial" w:hAnsi="Arial" w:cs="Arial"/>
        </w:rPr>
        <w:t>orm</w:t>
      </w:r>
      <w:r w:rsidRPr="0062742E">
        <w:rPr>
          <w:rFonts w:ascii="Arial" w:hAnsi="Arial" w:cs="Arial"/>
        </w:rPr>
        <w:t xml:space="preserve"> 11F) will be </w:t>
      </w:r>
      <w:r>
        <w:rPr>
          <w:rFonts w:ascii="Arial" w:hAnsi="Arial" w:cs="Arial"/>
        </w:rPr>
        <w:t>displayed</w:t>
      </w:r>
      <w:r w:rsidRPr="0062742E">
        <w:rPr>
          <w:rFonts w:ascii="Arial" w:hAnsi="Arial" w:cs="Arial"/>
        </w:rPr>
        <w:t xml:space="preserve"> in the main switch room, along with the isolation procedure (F</w:t>
      </w:r>
      <w:r>
        <w:rPr>
          <w:rFonts w:ascii="Arial" w:hAnsi="Arial" w:cs="Arial"/>
        </w:rPr>
        <w:t xml:space="preserve">orm </w:t>
      </w:r>
      <w:r w:rsidRPr="0062742E">
        <w:rPr>
          <w:rFonts w:ascii="Arial" w:hAnsi="Arial" w:cs="Arial"/>
        </w:rPr>
        <w:t>11G) and the restoration of power procedures (F</w:t>
      </w:r>
      <w:r>
        <w:rPr>
          <w:rFonts w:ascii="Arial" w:hAnsi="Arial" w:cs="Arial"/>
        </w:rPr>
        <w:t>orm</w:t>
      </w:r>
      <w:r w:rsidRPr="0062742E">
        <w:rPr>
          <w:rFonts w:ascii="Arial" w:hAnsi="Arial" w:cs="Arial"/>
        </w:rPr>
        <w:t xml:space="preserve"> 11H).</w:t>
      </w:r>
    </w:p>
    <w:p w:rsidR="0062742E" w:rsidRPr="0062742E" w:rsidRDefault="0062742E" w:rsidP="0062742E">
      <w:pPr>
        <w:pStyle w:val="ListParagraph"/>
        <w:spacing w:before="120" w:after="120" w:line="276" w:lineRule="auto"/>
        <w:ind w:left="425"/>
        <w:rPr>
          <w:rFonts w:ascii="Arial" w:hAnsi="Arial" w:cs="Arial"/>
        </w:rPr>
      </w:pPr>
    </w:p>
    <w:p w:rsidR="0062742E" w:rsidRPr="0062742E" w:rsidRDefault="0062742E" w:rsidP="0062742E">
      <w:pPr>
        <w:pStyle w:val="ListParagraph"/>
        <w:spacing w:before="120" w:after="120" w:line="276" w:lineRule="auto"/>
        <w:ind w:left="425"/>
        <w:rPr>
          <w:rFonts w:ascii="Arial" w:hAnsi="Arial" w:cs="Arial"/>
        </w:rPr>
      </w:pPr>
      <w:r w:rsidRPr="0062742E">
        <w:rPr>
          <w:rFonts w:ascii="Arial" w:hAnsi="Arial" w:cs="Arial"/>
        </w:rPr>
        <w:t>Risk assessment – The electrical risk assessment will be completed to identify all hazards associated with the use of electricity.</w:t>
      </w:r>
    </w:p>
    <w:p w:rsidR="0062742E" w:rsidRPr="0062742E" w:rsidRDefault="0062742E" w:rsidP="0062742E">
      <w:pPr>
        <w:pStyle w:val="ListParagraph"/>
        <w:spacing w:before="120" w:after="120" w:line="276" w:lineRule="auto"/>
        <w:ind w:left="425"/>
        <w:rPr>
          <w:rFonts w:ascii="Arial" w:hAnsi="Arial" w:cs="Arial"/>
        </w:rPr>
      </w:pPr>
    </w:p>
    <w:p w:rsidR="00EC6915" w:rsidRDefault="0062742E" w:rsidP="0062742E">
      <w:pPr>
        <w:pStyle w:val="ListParagraph"/>
        <w:spacing w:before="120" w:after="120" w:line="276" w:lineRule="auto"/>
        <w:ind w:left="425"/>
        <w:contextualSpacing w:val="0"/>
        <w:rPr>
          <w:rFonts w:ascii="Arial" w:hAnsi="Arial" w:cs="Arial"/>
        </w:rPr>
      </w:pPr>
      <w:r w:rsidRPr="0062742E">
        <w:rPr>
          <w:rFonts w:ascii="Arial" w:hAnsi="Arial" w:cs="Arial"/>
        </w:rPr>
        <w:t>This risk assessment (F</w:t>
      </w:r>
      <w:r>
        <w:rPr>
          <w:rFonts w:ascii="Arial" w:hAnsi="Arial" w:cs="Arial"/>
        </w:rPr>
        <w:t>orm</w:t>
      </w:r>
      <w:r w:rsidRPr="0062742E">
        <w:rPr>
          <w:rFonts w:ascii="Arial" w:hAnsi="Arial" w:cs="Arial"/>
        </w:rPr>
        <w:t xml:space="preserve"> 11 A) will be completed by the </w:t>
      </w:r>
      <w:r>
        <w:rPr>
          <w:rFonts w:ascii="Arial" w:hAnsi="Arial" w:cs="Arial"/>
        </w:rPr>
        <w:t>q</w:t>
      </w:r>
      <w:r w:rsidRPr="0062742E">
        <w:rPr>
          <w:rFonts w:ascii="Arial" w:hAnsi="Arial" w:cs="Arial"/>
        </w:rPr>
        <w:t xml:space="preserve">uarry </w:t>
      </w:r>
      <w:r>
        <w:rPr>
          <w:rFonts w:ascii="Arial" w:hAnsi="Arial" w:cs="Arial"/>
        </w:rPr>
        <w:t>m</w:t>
      </w:r>
      <w:r w:rsidRPr="0062742E">
        <w:rPr>
          <w:rFonts w:ascii="Arial" w:hAnsi="Arial" w:cs="Arial"/>
        </w:rPr>
        <w:t xml:space="preserve">anager and the individual nominated to exercise the statutory function of electrical engineer, or if no </w:t>
      </w:r>
      <w:r w:rsidRPr="0062742E">
        <w:rPr>
          <w:rFonts w:ascii="Arial" w:hAnsi="Arial" w:cs="Arial"/>
        </w:rPr>
        <w:lastRenderedPageBreak/>
        <w:t>engineer is required, our competent electrical tradesperson __________________________</w:t>
      </w:r>
      <w:r w:rsidR="00EC6915">
        <w:rPr>
          <w:rFonts w:ascii="Arial" w:hAnsi="Arial" w:cs="Arial"/>
        </w:rPr>
        <w:t xml:space="preserve"> </w:t>
      </w:r>
      <w:r w:rsidR="00EC6915" w:rsidRPr="00EC6915">
        <w:rPr>
          <w:rFonts w:ascii="Arial" w:hAnsi="Arial" w:cs="Arial"/>
          <w:sz w:val="16"/>
          <w:szCs w:val="16"/>
        </w:rPr>
        <w:t>(tradesperson’s name)</w:t>
      </w:r>
      <w:r w:rsidRPr="00EC6915">
        <w:rPr>
          <w:rFonts w:ascii="Arial" w:hAnsi="Arial" w:cs="Arial"/>
          <w:sz w:val="16"/>
          <w:szCs w:val="16"/>
        </w:rPr>
        <w:t>.</w:t>
      </w:r>
      <w:r w:rsidRPr="0062742E">
        <w:rPr>
          <w:rFonts w:ascii="Arial" w:hAnsi="Arial" w:cs="Arial"/>
        </w:rPr>
        <w:t xml:space="preserve"> </w:t>
      </w:r>
    </w:p>
    <w:p w:rsidR="0062742E" w:rsidRDefault="0062742E" w:rsidP="0062742E">
      <w:pPr>
        <w:pStyle w:val="ListParagraph"/>
        <w:spacing w:before="120" w:after="120" w:line="276" w:lineRule="auto"/>
        <w:ind w:left="425"/>
        <w:contextualSpacing w:val="0"/>
        <w:rPr>
          <w:rFonts w:ascii="Arial" w:hAnsi="Arial" w:cs="Arial"/>
        </w:rPr>
      </w:pPr>
      <w:r w:rsidRPr="0062742E">
        <w:rPr>
          <w:rFonts w:ascii="Arial" w:hAnsi="Arial" w:cs="Arial"/>
        </w:rPr>
        <w:t>Once completed all identified hazards will be risk rated and appropriate controls will be determined, implemented and recorded as being completed.</w:t>
      </w:r>
    </w:p>
    <w:p w:rsidR="00EC6915" w:rsidRDefault="00EC6915" w:rsidP="0062742E">
      <w:pPr>
        <w:pStyle w:val="ListParagraph"/>
        <w:spacing w:before="120" w:after="120" w:line="276" w:lineRule="auto"/>
        <w:ind w:left="425"/>
        <w:contextualSpacing w:val="0"/>
        <w:rPr>
          <w:rFonts w:ascii="Arial" w:hAnsi="Arial" w:cs="Arial"/>
        </w:rPr>
      </w:pPr>
      <w:r w:rsidRPr="00EC6915">
        <w:rPr>
          <w:rFonts w:ascii="Arial" w:hAnsi="Arial" w:cs="Arial"/>
        </w:rPr>
        <w:t xml:space="preserve">Our mine </w:t>
      </w:r>
      <w:r>
        <w:rPr>
          <w:rFonts w:ascii="Arial" w:hAnsi="Arial" w:cs="Arial"/>
        </w:rPr>
        <w:t>has</w:t>
      </w:r>
      <w:r w:rsidRPr="00EC6915">
        <w:rPr>
          <w:rFonts w:ascii="Arial" w:hAnsi="Arial" w:cs="Arial"/>
        </w:rPr>
        <w:t xml:space="preserve"> several SWMS that detail the controls to manage the risks associated with the use of electricity on site. Our workers and workers of our electrical contractor will be required to perform their work in accordance with these SWMS, unless the electrical contractor has a health and safety management plan, or SWMS, of their own that is consistent with the sites SMS. These documents will be reviewed and written notice given to the contractor to confirm that they are consistent with the sites SMS. The SWMS contained in the EECP will include but not be limited to</w:t>
      </w:r>
      <w:r>
        <w:rPr>
          <w:rFonts w:ascii="Arial" w:hAnsi="Arial" w:cs="Arial"/>
        </w:rPr>
        <w:t>:</w:t>
      </w:r>
    </w:p>
    <w:p w:rsidR="00EC6915" w:rsidRDefault="00EC6915" w:rsidP="0062742E">
      <w:pPr>
        <w:pStyle w:val="ListParagraph"/>
        <w:spacing w:before="120" w:after="120" w:line="276" w:lineRule="auto"/>
        <w:ind w:left="425"/>
        <w:contextualSpacing w:val="0"/>
        <w:rPr>
          <w:rFonts w:ascii="Arial" w:hAnsi="Arial" w:cs="Arial"/>
        </w:rPr>
      </w:pPr>
      <w:r>
        <w:rPr>
          <w:rFonts w:ascii="Arial" w:hAnsi="Arial" w:cs="Arial"/>
        </w:rPr>
        <w:t>Safe work method statements</w:t>
      </w:r>
    </w:p>
    <w:p w:rsidR="00EC6915" w:rsidRPr="00EC6915" w:rsidRDefault="00EC6915" w:rsidP="00EC6915">
      <w:pPr>
        <w:pStyle w:val="NormalWeb"/>
        <w:numPr>
          <w:ilvl w:val="0"/>
          <w:numId w:val="9"/>
        </w:numPr>
        <w:spacing w:before="120" w:beforeAutospacing="0" w:after="120" w:afterAutospacing="0" w:line="240" w:lineRule="atLeast"/>
        <w:ind w:left="924" w:hanging="476"/>
        <w:rPr>
          <w:rFonts w:ascii="Arial" w:hAnsi="Arial" w:cs="Arial"/>
          <w:color w:val="000000"/>
          <w:sz w:val="22"/>
          <w:szCs w:val="22"/>
        </w:rPr>
      </w:pPr>
      <w:r w:rsidRPr="00EC6915">
        <w:rPr>
          <w:rFonts w:ascii="Arial" w:hAnsi="Arial" w:cs="Arial"/>
          <w:color w:val="000000"/>
          <w:sz w:val="22"/>
          <w:szCs w:val="22"/>
        </w:rPr>
        <w:t>Isolation procedure, F</w:t>
      </w:r>
      <w:r>
        <w:rPr>
          <w:rFonts w:ascii="Arial" w:hAnsi="Arial" w:cs="Arial"/>
          <w:color w:val="000000"/>
          <w:sz w:val="22"/>
          <w:szCs w:val="22"/>
        </w:rPr>
        <w:t>orm</w:t>
      </w:r>
      <w:r w:rsidRPr="00EC6915">
        <w:rPr>
          <w:rFonts w:ascii="Arial" w:hAnsi="Arial" w:cs="Arial"/>
          <w:color w:val="000000"/>
          <w:sz w:val="22"/>
          <w:szCs w:val="22"/>
        </w:rPr>
        <w:t xml:space="preserve"> 11G</w:t>
      </w:r>
    </w:p>
    <w:p w:rsidR="00EC6915" w:rsidRPr="00EC6915" w:rsidRDefault="00EC6915" w:rsidP="00EC6915">
      <w:pPr>
        <w:pStyle w:val="NormalWeb"/>
        <w:numPr>
          <w:ilvl w:val="0"/>
          <w:numId w:val="9"/>
        </w:numPr>
        <w:spacing w:before="120" w:beforeAutospacing="0" w:after="120" w:afterAutospacing="0" w:line="240" w:lineRule="atLeast"/>
        <w:ind w:left="924" w:hanging="476"/>
        <w:rPr>
          <w:rFonts w:ascii="Arial" w:hAnsi="Arial" w:cs="Arial"/>
          <w:color w:val="000000"/>
          <w:sz w:val="22"/>
          <w:szCs w:val="22"/>
        </w:rPr>
      </w:pPr>
      <w:r w:rsidRPr="00EC6915">
        <w:rPr>
          <w:rFonts w:ascii="Arial" w:hAnsi="Arial" w:cs="Arial"/>
          <w:color w:val="000000"/>
          <w:sz w:val="22"/>
          <w:szCs w:val="22"/>
        </w:rPr>
        <w:t xml:space="preserve">Restoration of </w:t>
      </w:r>
      <w:r>
        <w:rPr>
          <w:rFonts w:ascii="Arial" w:hAnsi="Arial" w:cs="Arial"/>
          <w:color w:val="000000"/>
          <w:sz w:val="22"/>
          <w:szCs w:val="22"/>
        </w:rPr>
        <w:t>p</w:t>
      </w:r>
      <w:r w:rsidRPr="00EC6915">
        <w:rPr>
          <w:rFonts w:ascii="Arial" w:hAnsi="Arial" w:cs="Arial"/>
          <w:color w:val="000000"/>
          <w:sz w:val="22"/>
          <w:szCs w:val="22"/>
        </w:rPr>
        <w:t xml:space="preserve">ower </w:t>
      </w:r>
      <w:r>
        <w:rPr>
          <w:rFonts w:ascii="Arial" w:hAnsi="Arial" w:cs="Arial"/>
          <w:color w:val="000000"/>
          <w:sz w:val="22"/>
          <w:szCs w:val="22"/>
        </w:rPr>
        <w:t>p</w:t>
      </w:r>
      <w:r w:rsidRPr="00EC6915">
        <w:rPr>
          <w:rFonts w:ascii="Arial" w:hAnsi="Arial" w:cs="Arial"/>
          <w:color w:val="000000"/>
          <w:sz w:val="22"/>
          <w:szCs w:val="22"/>
        </w:rPr>
        <w:t>rocedure F</w:t>
      </w:r>
      <w:r>
        <w:rPr>
          <w:rFonts w:ascii="Arial" w:hAnsi="Arial" w:cs="Arial"/>
          <w:color w:val="000000"/>
          <w:sz w:val="22"/>
          <w:szCs w:val="22"/>
        </w:rPr>
        <w:t>orm</w:t>
      </w:r>
      <w:r w:rsidRPr="00EC6915">
        <w:rPr>
          <w:rFonts w:ascii="Arial" w:hAnsi="Arial" w:cs="Arial"/>
          <w:color w:val="000000"/>
          <w:sz w:val="22"/>
          <w:szCs w:val="22"/>
        </w:rPr>
        <w:t xml:space="preserve"> 11H</w:t>
      </w:r>
    </w:p>
    <w:p w:rsidR="00EC6915" w:rsidRPr="00EC6915" w:rsidRDefault="00EC6915" w:rsidP="00EC6915">
      <w:pPr>
        <w:pStyle w:val="NormalWeb"/>
        <w:numPr>
          <w:ilvl w:val="0"/>
          <w:numId w:val="9"/>
        </w:numPr>
        <w:spacing w:before="120" w:beforeAutospacing="0" w:after="120" w:afterAutospacing="0" w:line="240" w:lineRule="atLeast"/>
        <w:ind w:left="924" w:hanging="476"/>
        <w:rPr>
          <w:rFonts w:ascii="Arial" w:hAnsi="Arial" w:cs="Arial"/>
          <w:color w:val="000000"/>
          <w:sz w:val="22"/>
          <w:szCs w:val="22"/>
        </w:rPr>
      </w:pPr>
      <w:r w:rsidRPr="00EC6915">
        <w:rPr>
          <w:rFonts w:ascii="Arial" w:hAnsi="Arial" w:cs="Arial"/>
          <w:color w:val="000000"/>
          <w:sz w:val="22"/>
          <w:szCs w:val="22"/>
        </w:rPr>
        <w:t xml:space="preserve">Electric </w:t>
      </w:r>
      <w:r>
        <w:rPr>
          <w:rFonts w:ascii="Arial" w:hAnsi="Arial" w:cs="Arial"/>
          <w:color w:val="000000"/>
          <w:sz w:val="22"/>
          <w:szCs w:val="22"/>
        </w:rPr>
        <w:t>s</w:t>
      </w:r>
      <w:r w:rsidRPr="00EC6915">
        <w:rPr>
          <w:rFonts w:ascii="Arial" w:hAnsi="Arial" w:cs="Arial"/>
          <w:color w:val="000000"/>
          <w:sz w:val="22"/>
          <w:szCs w:val="22"/>
        </w:rPr>
        <w:t xml:space="preserve">hock </w:t>
      </w:r>
      <w:r>
        <w:rPr>
          <w:rFonts w:ascii="Arial" w:hAnsi="Arial" w:cs="Arial"/>
          <w:color w:val="000000"/>
          <w:sz w:val="22"/>
          <w:szCs w:val="22"/>
        </w:rPr>
        <w:t>p</w:t>
      </w:r>
      <w:r w:rsidRPr="00EC6915">
        <w:rPr>
          <w:rFonts w:ascii="Arial" w:hAnsi="Arial" w:cs="Arial"/>
          <w:color w:val="000000"/>
          <w:sz w:val="22"/>
          <w:szCs w:val="22"/>
        </w:rPr>
        <w:t>rocedure F</w:t>
      </w:r>
      <w:r>
        <w:rPr>
          <w:rFonts w:ascii="Arial" w:hAnsi="Arial" w:cs="Arial"/>
          <w:color w:val="000000"/>
          <w:sz w:val="22"/>
          <w:szCs w:val="22"/>
        </w:rPr>
        <w:t>orm</w:t>
      </w:r>
      <w:r w:rsidRPr="00EC6915">
        <w:rPr>
          <w:rFonts w:ascii="Arial" w:hAnsi="Arial" w:cs="Arial"/>
          <w:color w:val="000000"/>
          <w:sz w:val="22"/>
          <w:szCs w:val="22"/>
        </w:rPr>
        <w:t xml:space="preserve"> 11I</w:t>
      </w:r>
    </w:p>
    <w:p w:rsidR="00EC6915" w:rsidRPr="00EC6915" w:rsidRDefault="00EC6915" w:rsidP="00EC6915">
      <w:pPr>
        <w:pStyle w:val="NormalWeb"/>
        <w:numPr>
          <w:ilvl w:val="0"/>
          <w:numId w:val="9"/>
        </w:numPr>
        <w:spacing w:before="120" w:beforeAutospacing="0" w:after="120" w:afterAutospacing="0" w:line="240" w:lineRule="atLeast"/>
        <w:ind w:left="924" w:hanging="476"/>
        <w:rPr>
          <w:rFonts w:ascii="Arial" w:hAnsi="Arial" w:cs="Arial"/>
          <w:color w:val="000000"/>
          <w:sz w:val="22"/>
          <w:szCs w:val="22"/>
        </w:rPr>
      </w:pPr>
      <w:r w:rsidRPr="00EC6915">
        <w:rPr>
          <w:rFonts w:ascii="Arial" w:hAnsi="Arial" w:cs="Arial"/>
          <w:color w:val="000000"/>
          <w:sz w:val="22"/>
          <w:szCs w:val="22"/>
        </w:rPr>
        <w:t>Welding procedures F</w:t>
      </w:r>
      <w:r>
        <w:rPr>
          <w:rFonts w:ascii="Arial" w:hAnsi="Arial" w:cs="Arial"/>
          <w:color w:val="000000"/>
          <w:sz w:val="22"/>
          <w:szCs w:val="22"/>
        </w:rPr>
        <w:t xml:space="preserve">orm </w:t>
      </w:r>
      <w:r w:rsidRPr="00EC6915">
        <w:rPr>
          <w:rFonts w:ascii="Arial" w:hAnsi="Arial" w:cs="Arial"/>
          <w:color w:val="000000"/>
          <w:sz w:val="22"/>
          <w:szCs w:val="22"/>
        </w:rPr>
        <w:t>11J</w:t>
      </w:r>
    </w:p>
    <w:p w:rsidR="00EC6915" w:rsidRDefault="00EC6915" w:rsidP="00EC6915">
      <w:pPr>
        <w:pStyle w:val="NormalWeb"/>
        <w:numPr>
          <w:ilvl w:val="0"/>
          <w:numId w:val="9"/>
        </w:numPr>
        <w:spacing w:before="120" w:beforeAutospacing="0" w:after="120" w:afterAutospacing="0" w:line="240" w:lineRule="atLeast"/>
        <w:ind w:left="924" w:hanging="476"/>
        <w:rPr>
          <w:rFonts w:ascii="Arial" w:hAnsi="Arial" w:cs="Arial"/>
          <w:color w:val="000000"/>
          <w:sz w:val="22"/>
          <w:szCs w:val="22"/>
        </w:rPr>
      </w:pPr>
      <w:r w:rsidRPr="00EC6915">
        <w:rPr>
          <w:rFonts w:ascii="Arial" w:hAnsi="Arial" w:cs="Arial"/>
          <w:color w:val="000000"/>
          <w:sz w:val="22"/>
          <w:szCs w:val="22"/>
        </w:rPr>
        <w:t xml:space="preserve">Working near </w:t>
      </w:r>
      <w:r>
        <w:rPr>
          <w:rFonts w:ascii="Arial" w:hAnsi="Arial" w:cs="Arial"/>
          <w:color w:val="000000"/>
          <w:sz w:val="22"/>
          <w:szCs w:val="22"/>
        </w:rPr>
        <w:t>o</w:t>
      </w:r>
      <w:r w:rsidRPr="00EC6915">
        <w:rPr>
          <w:rFonts w:ascii="Arial" w:hAnsi="Arial" w:cs="Arial"/>
          <w:color w:val="000000"/>
          <w:sz w:val="22"/>
          <w:szCs w:val="22"/>
        </w:rPr>
        <w:t xml:space="preserve">verhead </w:t>
      </w:r>
      <w:r>
        <w:rPr>
          <w:rFonts w:ascii="Arial" w:hAnsi="Arial" w:cs="Arial"/>
          <w:color w:val="000000"/>
          <w:sz w:val="22"/>
          <w:szCs w:val="22"/>
        </w:rPr>
        <w:t>p</w:t>
      </w:r>
      <w:r w:rsidRPr="00EC6915">
        <w:rPr>
          <w:rFonts w:ascii="Arial" w:hAnsi="Arial" w:cs="Arial"/>
          <w:color w:val="000000"/>
          <w:sz w:val="22"/>
          <w:szCs w:val="22"/>
        </w:rPr>
        <w:t xml:space="preserve">ower </w:t>
      </w:r>
      <w:r>
        <w:rPr>
          <w:rFonts w:ascii="Arial" w:hAnsi="Arial" w:cs="Arial"/>
          <w:color w:val="000000"/>
          <w:sz w:val="22"/>
          <w:szCs w:val="22"/>
        </w:rPr>
        <w:t>l</w:t>
      </w:r>
      <w:r w:rsidRPr="00EC6915">
        <w:rPr>
          <w:rFonts w:ascii="Arial" w:hAnsi="Arial" w:cs="Arial"/>
          <w:color w:val="000000"/>
          <w:sz w:val="22"/>
          <w:szCs w:val="22"/>
        </w:rPr>
        <w:t>ines F</w:t>
      </w:r>
      <w:r>
        <w:rPr>
          <w:rFonts w:ascii="Arial" w:hAnsi="Arial" w:cs="Arial"/>
          <w:color w:val="000000"/>
          <w:sz w:val="22"/>
          <w:szCs w:val="22"/>
        </w:rPr>
        <w:t>orm</w:t>
      </w:r>
      <w:r w:rsidRPr="00EC6915">
        <w:rPr>
          <w:rFonts w:ascii="Arial" w:hAnsi="Arial" w:cs="Arial"/>
          <w:color w:val="000000"/>
          <w:sz w:val="22"/>
          <w:szCs w:val="22"/>
        </w:rPr>
        <w:t xml:space="preserve"> 11K</w:t>
      </w:r>
    </w:p>
    <w:p w:rsidR="00EC6915" w:rsidRPr="00EC6915" w:rsidRDefault="00EC6915" w:rsidP="00EC6915">
      <w:pPr>
        <w:pStyle w:val="NormalWeb"/>
        <w:numPr>
          <w:ilvl w:val="0"/>
          <w:numId w:val="9"/>
        </w:numPr>
        <w:spacing w:before="120" w:beforeAutospacing="0" w:after="120" w:afterAutospacing="0" w:line="240" w:lineRule="atLeast"/>
        <w:ind w:left="924" w:hanging="476"/>
        <w:rPr>
          <w:rFonts w:ascii="Arial" w:hAnsi="Arial" w:cs="Arial"/>
          <w:color w:val="000000"/>
          <w:sz w:val="22"/>
          <w:szCs w:val="22"/>
        </w:rPr>
      </w:pPr>
      <w:r w:rsidRPr="00EC6915">
        <w:rPr>
          <w:rFonts w:ascii="Arial" w:hAnsi="Arial" w:cs="Arial"/>
          <w:color w:val="000000"/>
          <w:sz w:val="22"/>
          <w:szCs w:val="22"/>
        </w:rPr>
        <w:t>Use of electrical test instruments (F</w:t>
      </w:r>
      <w:r>
        <w:rPr>
          <w:rFonts w:ascii="Arial" w:hAnsi="Arial" w:cs="Arial"/>
          <w:color w:val="000000"/>
          <w:sz w:val="22"/>
          <w:szCs w:val="22"/>
        </w:rPr>
        <w:t>orm</w:t>
      </w:r>
      <w:r w:rsidRPr="00EC6915">
        <w:rPr>
          <w:rFonts w:ascii="Arial" w:hAnsi="Arial" w:cs="Arial"/>
          <w:color w:val="000000"/>
          <w:sz w:val="22"/>
          <w:szCs w:val="22"/>
        </w:rPr>
        <w:t xml:space="preserve"> 11L)</w:t>
      </w:r>
    </w:p>
    <w:p w:rsidR="00EC6915" w:rsidRPr="00EC6915" w:rsidRDefault="00EC6915" w:rsidP="00EC6915">
      <w:pPr>
        <w:pStyle w:val="NormalWeb"/>
        <w:numPr>
          <w:ilvl w:val="0"/>
          <w:numId w:val="9"/>
        </w:numPr>
        <w:spacing w:before="120" w:beforeAutospacing="0" w:after="120" w:afterAutospacing="0" w:line="240" w:lineRule="atLeast"/>
        <w:ind w:left="924" w:hanging="476"/>
        <w:rPr>
          <w:rFonts w:ascii="Arial" w:hAnsi="Arial" w:cs="Arial"/>
          <w:color w:val="000000"/>
          <w:sz w:val="22"/>
          <w:szCs w:val="22"/>
        </w:rPr>
      </w:pPr>
      <w:r w:rsidRPr="00EC6915">
        <w:rPr>
          <w:rFonts w:ascii="Arial" w:hAnsi="Arial" w:cs="Arial"/>
          <w:color w:val="000000"/>
          <w:sz w:val="22"/>
          <w:szCs w:val="22"/>
        </w:rPr>
        <w:t>Other SWMS __________________________</w:t>
      </w:r>
    </w:p>
    <w:p w:rsidR="00EC6915" w:rsidRPr="00EC6915" w:rsidRDefault="00EC6915" w:rsidP="0062742E">
      <w:pPr>
        <w:pStyle w:val="ListParagraph"/>
        <w:spacing w:before="120" w:after="120" w:line="276" w:lineRule="auto"/>
        <w:ind w:left="425"/>
        <w:contextualSpacing w:val="0"/>
        <w:rPr>
          <w:rFonts w:ascii="Arial" w:hAnsi="Arial" w:cs="Arial"/>
          <w:b/>
        </w:rPr>
      </w:pPr>
      <w:r w:rsidRPr="00EC6915">
        <w:rPr>
          <w:rFonts w:ascii="Arial" w:hAnsi="Arial" w:cs="Arial"/>
          <w:b/>
        </w:rPr>
        <w:t>Equipment:</w:t>
      </w:r>
    </w:p>
    <w:p w:rsidR="00EC6915" w:rsidRPr="00EC6915" w:rsidRDefault="00EC6915" w:rsidP="00EC6915">
      <w:pPr>
        <w:pStyle w:val="ListParagraph"/>
        <w:spacing w:before="120" w:after="120" w:line="276" w:lineRule="auto"/>
        <w:ind w:left="425"/>
        <w:contextualSpacing w:val="0"/>
        <w:rPr>
          <w:rFonts w:ascii="Arial" w:hAnsi="Arial" w:cs="Arial"/>
        </w:rPr>
      </w:pPr>
      <w:r w:rsidRPr="00EC6915">
        <w:rPr>
          <w:rFonts w:ascii="Arial" w:hAnsi="Arial" w:cs="Arial"/>
        </w:rPr>
        <w:t>All new circuitry and modified circuitry will be tested in accordance with AS 3000, before the application of power, with a compliance certificate (or equivalent document) supplied to the operator of the mine, (F</w:t>
      </w:r>
      <w:r>
        <w:rPr>
          <w:rFonts w:ascii="Arial" w:hAnsi="Arial" w:cs="Arial"/>
        </w:rPr>
        <w:t>orm</w:t>
      </w:r>
      <w:r w:rsidRPr="00EC6915">
        <w:rPr>
          <w:rFonts w:ascii="Arial" w:hAnsi="Arial" w:cs="Arial"/>
        </w:rPr>
        <w:t xml:space="preserve"> 11E example). The test results will be recorded on the compliance certificate or on a separate form attached to the compliance certificate. Our electrical services diagram will also be updated to reflect the changes, where applicable.</w:t>
      </w:r>
    </w:p>
    <w:p w:rsidR="00EC6915" w:rsidRPr="00EC6915" w:rsidRDefault="00EC6915" w:rsidP="00EC6915">
      <w:pPr>
        <w:pStyle w:val="ListParagraph"/>
        <w:spacing w:before="120" w:after="120" w:line="276" w:lineRule="auto"/>
        <w:ind w:left="425"/>
        <w:contextualSpacing w:val="0"/>
        <w:rPr>
          <w:rFonts w:ascii="Arial" w:hAnsi="Arial" w:cs="Arial"/>
        </w:rPr>
      </w:pPr>
      <w:r w:rsidRPr="00EC6915">
        <w:rPr>
          <w:rFonts w:ascii="Arial" w:hAnsi="Arial" w:cs="Arial"/>
        </w:rPr>
        <w:t xml:space="preserve">Maintenance of our electrical equipment will be performed as per the </w:t>
      </w:r>
      <w:r w:rsidRPr="00EC6915">
        <w:rPr>
          <w:rFonts w:ascii="Arial" w:hAnsi="Arial" w:cs="Arial"/>
          <w:i/>
        </w:rPr>
        <w:t>Planned electrical maintenance/testing schedule</w:t>
      </w:r>
      <w:r w:rsidRPr="00EC6915">
        <w:rPr>
          <w:rFonts w:ascii="Arial" w:hAnsi="Arial" w:cs="Arial"/>
        </w:rPr>
        <w:t xml:space="preserve"> (F</w:t>
      </w:r>
      <w:r>
        <w:rPr>
          <w:rFonts w:ascii="Arial" w:hAnsi="Arial" w:cs="Arial"/>
        </w:rPr>
        <w:t>orm</w:t>
      </w:r>
      <w:r w:rsidRPr="00EC6915">
        <w:rPr>
          <w:rFonts w:ascii="Arial" w:hAnsi="Arial" w:cs="Arial"/>
        </w:rPr>
        <w:t xml:space="preserve"> 11C). This schedule has been developed in consultation with our statutory electrical engineer and/or electrical tradesperson after considering the suggested testing frequencies in (FORM 11C </w:t>
      </w:r>
      <w:r>
        <w:rPr>
          <w:rFonts w:ascii="Arial" w:hAnsi="Arial" w:cs="Arial"/>
        </w:rPr>
        <w:t>and</w:t>
      </w:r>
      <w:r w:rsidRPr="00EC6915">
        <w:rPr>
          <w:rFonts w:ascii="Arial" w:hAnsi="Arial" w:cs="Arial"/>
        </w:rPr>
        <w:t xml:space="preserve"> </w:t>
      </w:r>
      <w:r>
        <w:rPr>
          <w:rFonts w:ascii="Arial" w:hAnsi="Arial" w:cs="Arial"/>
        </w:rPr>
        <w:t>11</w:t>
      </w:r>
      <w:r w:rsidRPr="00EC6915">
        <w:rPr>
          <w:rFonts w:ascii="Arial" w:hAnsi="Arial" w:cs="Arial"/>
        </w:rPr>
        <w:t>D).</w:t>
      </w:r>
    </w:p>
    <w:p w:rsidR="0062742E" w:rsidRDefault="00EC6915" w:rsidP="00EC6915">
      <w:pPr>
        <w:pStyle w:val="ListParagraph"/>
        <w:spacing w:before="120" w:after="120" w:line="276" w:lineRule="auto"/>
        <w:ind w:left="425"/>
        <w:contextualSpacing w:val="0"/>
        <w:rPr>
          <w:rFonts w:ascii="Arial" w:hAnsi="Arial" w:cs="Arial"/>
        </w:rPr>
      </w:pPr>
      <w:r w:rsidRPr="00EC6915">
        <w:rPr>
          <w:rFonts w:ascii="Arial" w:hAnsi="Arial" w:cs="Arial"/>
        </w:rPr>
        <w:t>A record of all completed electrical maintenance/ testing activities will be kept on record (F</w:t>
      </w:r>
      <w:r>
        <w:rPr>
          <w:rFonts w:ascii="Arial" w:hAnsi="Arial" w:cs="Arial"/>
        </w:rPr>
        <w:t>orm</w:t>
      </w:r>
      <w:r w:rsidRPr="00EC6915">
        <w:rPr>
          <w:rFonts w:ascii="Arial" w:hAnsi="Arial" w:cs="Arial"/>
        </w:rPr>
        <w:t xml:space="preserve"> 11 B) or in an individual plant file/book.</w:t>
      </w:r>
    </w:p>
    <w:p w:rsidR="00EC6915" w:rsidRDefault="00EC6915" w:rsidP="00EC6915">
      <w:pPr>
        <w:pStyle w:val="ListParagraph"/>
        <w:spacing w:before="120" w:after="120" w:line="276" w:lineRule="auto"/>
        <w:ind w:left="425"/>
        <w:contextualSpacing w:val="0"/>
        <w:rPr>
          <w:rFonts w:ascii="Arial" w:hAnsi="Arial" w:cs="Arial"/>
        </w:rPr>
      </w:pPr>
      <w:r w:rsidRPr="00EC6915">
        <w:rPr>
          <w:rFonts w:ascii="Arial" w:hAnsi="Arial" w:cs="Arial"/>
        </w:rPr>
        <w:t>The lifecycle approach to electrical engineering practices includes:</w:t>
      </w:r>
    </w:p>
    <w:p w:rsidR="00EC6915" w:rsidRPr="00EC6915" w:rsidRDefault="00EC6915" w:rsidP="00EC6915">
      <w:pPr>
        <w:pStyle w:val="ListParagraph"/>
        <w:spacing w:before="120" w:after="120" w:line="276" w:lineRule="auto"/>
        <w:ind w:left="425"/>
        <w:contextualSpacing w:val="0"/>
        <w:rPr>
          <w:rFonts w:ascii="Arial" w:hAnsi="Arial" w:cs="Arial"/>
          <w:b/>
        </w:rPr>
      </w:pPr>
      <w:r w:rsidRPr="00EC6915">
        <w:rPr>
          <w:rFonts w:ascii="Arial" w:hAnsi="Arial" w:cs="Arial"/>
          <w:b/>
        </w:rPr>
        <w:t>Procedure or acquisition</w:t>
      </w:r>
    </w:p>
    <w:p w:rsidR="00EC6915" w:rsidRDefault="00EC6915" w:rsidP="00EC6915">
      <w:pPr>
        <w:pStyle w:val="ListParagraph"/>
        <w:spacing w:before="120" w:after="120" w:line="276" w:lineRule="auto"/>
        <w:ind w:left="425"/>
        <w:contextualSpacing w:val="0"/>
        <w:rPr>
          <w:rFonts w:ascii="Arial" w:hAnsi="Arial" w:cs="Arial"/>
        </w:rPr>
      </w:pPr>
      <w:r w:rsidRPr="00EC6915">
        <w:rPr>
          <w:rFonts w:ascii="Arial" w:hAnsi="Arial" w:cs="Arial"/>
        </w:rPr>
        <w:t>When considering the purchase, acquisition, or construction of any new items of electrical plant and equipment, the compliance, performance and maintenance obligations required of that equipment are to be clearly understood by all parties involved. Additionally, the requirements for effectively maintaining the equipment while it is in service will be considered (e.g. safe access for inspections and maintenance tasks). In short, the equipment must be fit-for-purpose.</w:t>
      </w:r>
    </w:p>
    <w:p w:rsidR="00EC6915" w:rsidRPr="00EC6915" w:rsidRDefault="00EC6915" w:rsidP="00EC6915">
      <w:pPr>
        <w:pStyle w:val="ListParagraph"/>
        <w:spacing w:before="120" w:after="120" w:line="276" w:lineRule="auto"/>
        <w:ind w:left="425"/>
        <w:contextualSpacing w:val="0"/>
        <w:rPr>
          <w:rFonts w:ascii="Arial" w:hAnsi="Arial" w:cs="Arial"/>
          <w:b/>
        </w:rPr>
      </w:pPr>
      <w:r w:rsidRPr="00EC6915">
        <w:rPr>
          <w:rFonts w:ascii="Arial" w:hAnsi="Arial" w:cs="Arial"/>
          <w:b/>
        </w:rPr>
        <w:lastRenderedPageBreak/>
        <w:t>Design</w:t>
      </w:r>
    </w:p>
    <w:p w:rsidR="00EC6915" w:rsidRP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The electrical aspects of plant and equipment will be designed so they are without risks to health and safety to workers throughout the life cycle.</w:t>
      </w:r>
    </w:p>
    <w:p w:rsidR="00EC6915" w:rsidRP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 xml:space="preserve">In general, the design of any item of electrical plant and equipment, shall comply with all relevant Australian Standards (AS), </w:t>
      </w:r>
      <w:proofErr w:type="gramStart"/>
      <w:r w:rsidRPr="00EC6915">
        <w:rPr>
          <w:rFonts w:ascii="Arial" w:hAnsi="Arial" w:cs="Arial"/>
        </w:rPr>
        <w:t>and also</w:t>
      </w:r>
      <w:proofErr w:type="gramEnd"/>
      <w:r w:rsidRPr="00EC6915">
        <w:rPr>
          <w:rFonts w:ascii="Arial" w:hAnsi="Arial" w:cs="Arial"/>
        </w:rPr>
        <w:t xml:space="preserve"> comply with any specific safety or design features required under the WHS legislation.</w:t>
      </w:r>
    </w:p>
    <w:p w:rsid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 xml:space="preserve">Design of new, or modifications to existing electrical installations requires the designer / supplier to provide </w:t>
      </w:r>
      <w:proofErr w:type="gramStart"/>
      <w:r w:rsidRPr="00EC6915">
        <w:rPr>
          <w:rFonts w:ascii="Arial" w:hAnsi="Arial" w:cs="Arial"/>
        </w:rPr>
        <w:t>all of</w:t>
      </w:r>
      <w:proofErr w:type="gramEnd"/>
      <w:r w:rsidRPr="00EC6915">
        <w:rPr>
          <w:rFonts w:ascii="Arial" w:hAnsi="Arial" w:cs="Arial"/>
        </w:rPr>
        <w:t xml:space="preserve"> the requisite engineering checks and certifications as part of the scope of supply.</w:t>
      </w:r>
    </w:p>
    <w:p w:rsidR="00EC6915" w:rsidRPr="00EC6915" w:rsidRDefault="00EC6915" w:rsidP="00EC6915">
      <w:pPr>
        <w:pStyle w:val="ListParagraph"/>
        <w:spacing w:before="120" w:after="120" w:line="240" w:lineRule="atLeast"/>
        <w:ind w:left="425"/>
        <w:contextualSpacing w:val="0"/>
        <w:rPr>
          <w:rFonts w:ascii="Arial" w:hAnsi="Arial" w:cs="Arial"/>
          <w:b/>
        </w:rPr>
      </w:pPr>
      <w:r w:rsidRPr="00EC6915">
        <w:rPr>
          <w:rFonts w:ascii="Arial" w:hAnsi="Arial" w:cs="Arial"/>
          <w:b/>
        </w:rPr>
        <w:t>Manufacture</w:t>
      </w:r>
    </w:p>
    <w:p w:rsid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The electrical aspects of plant and equipment will be manufactured so they are without risks to health and safety to workers throughout the life cycle.</w:t>
      </w:r>
    </w:p>
    <w:p w:rsidR="00EC6915" w:rsidRPr="00EC6915" w:rsidRDefault="00EC6915" w:rsidP="00EC6915">
      <w:pPr>
        <w:pStyle w:val="ListParagraph"/>
        <w:spacing w:before="120" w:after="120" w:line="240" w:lineRule="atLeast"/>
        <w:ind w:left="425"/>
        <w:contextualSpacing w:val="0"/>
        <w:rPr>
          <w:rFonts w:ascii="Arial" w:hAnsi="Arial" w:cs="Arial"/>
          <w:b/>
        </w:rPr>
      </w:pPr>
      <w:r w:rsidRPr="00EC6915">
        <w:rPr>
          <w:rFonts w:ascii="Arial" w:hAnsi="Arial" w:cs="Arial"/>
          <w:b/>
        </w:rPr>
        <w:t>Installation, commissioning and construction</w:t>
      </w:r>
    </w:p>
    <w:p w:rsidR="00EC6915" w:rsidRP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The risks to health and safety associated with installation, construction and commissioning of electrical plant and equipment will be managed in accordance with our risk management procedures (P</w:t>
      </w:r>
      <w:r>
        <w:rPr>
          <w:rFonts w:ascii="Arial" w:hAnsi="Arial" w:cs="Arial"/>
        </w:rPr>
        <w:t>rogram</w:t>
      </w:r>
      <w:r w:rsidRPr="00EC6915">
        <w:rPr>
          <w:rFonts w:ascii="Arial" w:hAnsi="Arial" w:cs="Arial"/>
        </w:rPr>
        <w:t xml:space="preserve"> 5).</w:t>
      </w:r>
    </w:p>
    <w:p w:rsidR="00EC6915" w:rsidRP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Installation, construction and commissioning activities will be carried out in accordance with the information provided by the designer, manufacturer, importer or supplier of the plant and equipment.</w:t>
      </w:r>
    </w:p>
    <w:p w:rsid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All work will be supervised by our statutory electrical engineer or qualified electrical tradesperson.</w:t>
      </w:r>
    </w:p>
    <w:p w:rsidR="00EC6915" w:rsidRPr="00EC6915" w:rsidRDefault="00EC6915" w:rsidP="00EC6915">
      <w:pPr>
        <w:pStyle w:val="ListParagraph"/>
        <w:spacing w:before="120" w:after="120" w:line="240" w:lineRule="atLeast"/>
        <w:ind w:left="425"/>
        <w:contextualSpacing w:val="0"/>
        <w:rPr>
          <w:rFonts w:ascii="Arial" w:hAnsi="Arial" w:cs="Arial"/>
          <w:b/>
        </w:rPr>
      </w:pPr>
      <w:r w:rsidRPr="00EC6915">
        <w:rPr>
          <w:rFonts w:ascii="Arial" w:hAnsi="Arial" w:cs="Arial"/>
          <w:b/>
        </w:rPr>
        <w:t>Operation</w:t>
      </w:r>
    </w:p>
    <w:p w:rsidR="00EC6915" w:rsidRPr="00EC6915" w:rsidRDefault="00EC6915" w:rsidP="00EC6915">
      <w:pPr>
        <w:pStyle w:val="ListParagraph"/>
        <w:spacing w:before="120" w:after="120" w:line="240" w:lineRule="atLeast"/>
        <w:ind w:left="425"/>
        <w:rPr>
          <w:rFonts w:ascii="Arial" w:hAnsi="Arial" w:cs="Arial"/>
        </w:rPr>
      </w:pPr>
      <w:r w:rsidRPr="00EC6915">
        <w:rPr>
          <w:rFonts w:ascii="Arial" w:hAnsi="Arial" w:cs="Arial"/>
        </w:rPr>
        <w:t xml:space="preserve">No electrical plant and equipment will be operated where a defect would mean that the plant is a risk to the operator or other </w:t>
      </w:r>
      <w:r w:rsidR="0083215E">
        <w:rPr>
          <w:rFonts w:ascii="Arial" w:hAnsi="Arial" w:cs="Arial"/>
        </w:rPr>
        <w:t>people</w:t>
      </w:r>
      <w:r w:rsidRPr="00EC6915">
        <w:rPr>
          <w:rFonts w:ascii="Arial" w:hAnsi="Arial" w:cs="Arial"/>
        </w:rPr>
        <w:t>.</w:t>
      </w:r>
    </w:p>
    <w:p w:rsidR="00EC6915" w:rsidRPr="00EC6915" w:rsidRDefault="00EC6915" w:rsidP="00EC6915">
      <w:pPr>
        <w:pStyle w:val="ListParagraph"/>
        <w:spacing w:before="120" w:after="120" w:line="240" w:lineRule="atLeast"/>
        <w:ind w:left="425"/>
        <w:rPr>
          <w:rFonts w:ascii="Arial" w:hAnsi="Arial" w:cs="Arial"/>
        </w:rPr>
      </w:pPr>
    </w:p>
    <w:p w:rsidR="00EC6915" w:rsidRPr="00EC6915" w:rsidRDefault="00EC6915" w:rsidP="00EC6915">
      <w:pPr>
        <w:pStyle w:val="ListParagraph"/>
        <w:spacing w:before="120" w:after="120" w:line="240" w:lineRule="atLeast"/>
        <w:ind w:left="425"/>
        <w:rPr>
          <w:rFonts w:ascii="Arial" w:hAnsi="Arial" w:cs="Arial"/>
        </w:rPr>
      </w:pPr>
      <w:r w:rsidRPr="00EC6915">
        <w:rPr>
          <w:rFonts w:ascii="Arial" w:hAnsi="Arial" w:cs="Arial"/>
        </w:rPr>
        <w:t>All electrical plant and equipment will only be operated within its designed operating parameters as described in the equipment’s operating manuals.</w:t>
      </w:r>
    </w:p>
    <w:p w:rsidR="00EC6915" w:rsidRPr="00EC6915" w:rsidRDefault="00EC6915" w:rsidP="00EC6915">
      <w:pPr>
        <w:pStyle w:val="ListParagraph"/>
        <w:spacing w:before="120" w:after="120" w:line="240" w:lineRule="atLeast"/>
        <w:ind w:left="425"/>
        <w:rPr>
          <w:rFonts w:ascii="Arial" w:hAnsi="Arial" w:cs="Arial"/>
        </w:rPr>
      </w:pPr>
    </w:p>
    <w:p w:rsidR="00EC6915" w:rsidRDefault="00EC6915" w:rsidP="00EC6915">
      <w:pPr>
        <w:pStyle w:val="ListParagraph"/>
        <w:spacing w:before="120" w:after="120" w:line="240" w:lineRule="atLeast"/>
        <w:ind w:left="425"/>
        <w:contextualSpacing w:val="0"/>
        <w:rPr>
          <w:rFonts w:ascii="Arial" w:hAnsi="Arial" w:cs="Arial"/>
        </w:rPr>
      </w:pPr>
      <w:r w:rsidRPr="00EC6915">
        <w:rPr>
          <w:rFonts w:ascii="Arial" w:hAnsi="Arial" w:cs="Arial"/>
        </w:rPr>
        <w:t>Any damage to electrical plant and equipment will be reported to the manager or delegate and a review of controls measures will be conducted to identify remedial actions to be taken.</w:t>
      </w:r>
    </w:p>
    <w:p w:rsidR="0083215E" w:rsidRPr="0083215E" w:rsidRDefault="0083215E" w:rsidP="00EC6915">
      <w:pPr>
        <w:pStyle w:val="ListParagraph"/>
        <w:spacing w:before="120" w:after="120" w:line="240" w:lineRule="atLeast"/>
        <w:ind w:left="425"/>
        <w:contextualSpacing w:val="0"/>
        <w:rPr>
          <w:rFonts w:ascii="Arial" w:hAnsi="Arial" w:cs="Arial"/>
          <w:b/>
        </w:rPr>
      </w:pPr>
      <w:r w:rsidRPr="0083215E">
        <w:rPr>
          <w:rFonts w:ascii="Arial" w:hAnsi="Arial" w:cs="Arial"/>
          <w:b/>
        </w:rPr>
        <w:t>Maintenance</w:t>
      </w:r>
    </w:p>
    <w:p w:rsidR="0083215E" w:rsidRDefault="0083215E" w:rsidP="0083215E">
      <w:pPr>
        <w:pStyle w:val="ListParagraph"/>
        <w:spacing w:before="120" w:after="120" w:line="276" w:lineRule="auto"/>
        <w:ind w:left="425"/>
        <w:contextualSpacing w:val="0"/>
        <w:rPr>
          <w:rFonts w:ascii="Arial" w:hAnsi="Arial" w:cs="Arial"/>
        </w:rPr>
      </w:pPr>
      <w:r w:rsidRPr="0083215E">
        <w:rPr>
          <w:rFonts w:ascii="Arial" w:hAnsi="Arial" w:cs="Arial"/>
        </w:rPr>
        <w:t>The maintenance of electrical aspects of plant and equipment will be managed in accordance with the OEM servicing requirements and as recorded in the planned electrical maintenance/testing schedule, (FORM 11 C). Maintenance also includes the regular inspections and tests that are controls resulting from the risk assessments, as well as those mandated by WHS laws (e.g</w:t>
      </w:r>
      <w:r>
        <w:rPr>
          <w:rFonts w:ascii="Arial" w:hAnsi="Arial" w:cs="Arial"/>
        </w:rPr>
        <w:t>.</w:t>
      </w:r>
      <w:r w:rsidRPr="0083215E">
        <w:rPr>
          <w:rFonts w:ascii="Arial" w:hAnsi="Arial" w:cs="Arial"/>
        </w:rPr>
        <w:t xml:space="preserve"> test and tagging).</w:t>
      </w:r>
    </w:p>
    <w:p w:rsidR="0083215E" w:rsidRPr="0083215E" w:rsidRDefault="0083215E" w:rsidP="0083215E">
      <w:pPr>
        <w:pStyle w:val="ListParagraph"/>
        <w:spacing w:before="120" w:after="120" w:line="276" w:lineRule="auto"/>
        <w:ind w:left="425"/>
        <w:contextualSpacing w:val="0"/>
        <w:rPr>
          <w:rFonts w:ascii="Arial" w:hAnsi="Arial" w:cs="Arial"/>
          <w:b/>
        </w:rPr>
      </w:pPr>
      <w:r w:rsidRPr="0083215E">
        <w:rPr>
          <w:rFonts w:ascii="Arial" w:hAnsi="Arial" w:cs="Arial"/>
          <w:b/>
        </w:rPr>
        <w:t>Decommissioning</w:t>
      </w:r>
    </w:p>
    <w:p w:rsidR="0083215E" w:rsidRDefault="0083215E" w:rsidP="0083215E">
      <w:pPr>
        <w:pStyle w:val="ListParagraph"/>
        <w:spacing w:before="120" w:after="120" w:line="276" w:lineRule="auto"/>
        <w:ind w:left="425"/>
        <w:contextualSpacing w:val="0"/>
        <w:rPr>
          <w:rFonts w:ascii="Arial" w:hAnsi="Arial" w:cs="Arial"/>
        </w:rPr>
      </w:pPr>
      <w:r w:rsidRPr="0083215E">
        <w:rPr>
          <w:rFonts w:ascii="Arial" w:hAnsi="Arial" w:cs="Arial"/>
        </w:rPr>
        <w:t>The risks to health and safety associated with decommissioning of electrical plant and equipment will be managed in accordance with our risk management procedures (P</w:t>
      </w:r>
      <w:r>
        <w:rPr>
          <w:rFonts w:ascii="Arial" w:hAnsi="Arial" w:cs="Arial"/>
        </w:rPr>
        <w:t>rogram</w:t>
      </w:r>
      <w:r w:rsidRPr="0083215E">
        <w:rPr>
          <w:rFonts w:ascii="Arial" w:hAnsi="Arial" w:cs="Arial"/>
        </w:rPr>
        <w:t xml:space="preserve"> 5).</w:t>
      </w:r>
    </w:p>
    <w:p w:rsidR="0083215E" w:rsidRDefault="0083215E">
      <w:pPr>
        <w:rPr>
          <w:rFonts w:ascii="Arial" w:hAnsi="Arial" w:cs="Arial"/>
        </w:rPr>
      </w:pPr>
      <w:r>
        <w:rPr>
          <w:rFonts w:ascii="Arial" w:hAnsi="Arial" w:cs="Arial"/>
        </w:rPr>
        <w:br w:type="page"/>
      </w:r>
    </w:p>
    <w:p w:rsidR="0083215E" w:rsidRPr="0083215E" w:rsidRDefault="0083215E" w:rsidP="0083215E">
      <w:pPr>
        <w:pStyle w:val="ListParagraph"/>
        <w:spacing w:before="120" w:after="120" w:line="276" w:lineRule="auto"/>
        <w:ind w:left="425"/>
        <w:contextualSpacing w:val="0"/>
        <w:rPr>
          <w:rFonts w:ascii="Arial" w:hAnsi="Arial" w:cs="Arial"/>
          <w:b/>
        </w:rPr>
      </w:pPr>
      <w:r w:rsidRPr="0083215E">
        <w:rPr>
          <w:rFonts w:ascii="Arial" w:hAnsi="Arial" w:cs="Arial"/>
          <w:b/>
        </w:rPr>
        <w:lastRenderedPageBreak/>
        <w:t>Disposal</w:t>
      </w:r>
    </w:p>
    <w:p w:rsidR="0083215E" w:rsidRPr="004D28B9" w:rsidRDefault="0083215E" w:rsidP="0083215E">
      <w:pPr>
        <w:pStyle w:val="ListParagraph"/>
        <w:spacing w:before="120" w:after="120" w:line="276" w:lineRule="auto"/>
        <w:ind w:left="425"/>
        <w:contextualSpacing w:val="0"/>
        <w:rPr>
          <w:rFonts w:ascii="Arial" w:hAnsi="Arial" w:cs="Arial"/>
        </w:rPr>
      </w:pPr>
      <w:r w:rsidRPr="0083215E">
        <w:rPr>
          <w:rFonts w:ascii="Arial" w:hAnsi="Arial" w:cs="Arial"/>
        </w:rPr>
        <w:t>Electrical plant and equipment will be disposed of in a manner that does not harm the environment and is economically responsible. Where elect</w:t>
      </w:r>
      <w:r>
        <w:rPr>
          <w:rFonts w:ascii="Arial" w:hAnsi="Arial" w:cs="Arial"/>
        </w:rPr>
        <w:t>rical plant and equipment is on-</w:t>
      </w:r>
      <w:r w:rsidRPr="0083215E">
        <w:rPr>
          <w:rFonts w:ascii="Arial" w:hAnsi="Arial" w:cs="Arial"/>
        </w:rPr>
        <w:t>sold, all operating manuals, service manuals, maintenance records and a condition report will be supplied to the purchaser.</w:t>
      </w:r>
    </w:p>
    <w:p w:rsidR="004D28B9" w:rsidRPr="0083215E" w:rsidRDefault="004D28B9" w:rsidP="0083215E">
      <w:pPr>
        <w:pStyle w:val="ListParagraph"/>
        <w:numPr>
          <w:ilvl w:val="0"/>
          <w:numId w:val="3"/>
        </w:numPr>
        <w:spacing w:before="120" w:after="120" w:line="276" w:lineRule="auto"/>
        <w:ind w:left="425" w:hanging="425"/>
        <w:contextualSpacing w:val="0"/>
        <w:rPr>
          <w:rFonts w:ascii="Arial" w:hAnsi="Arial" w:cs="Arial"/>
        </w:rPr>
      </w:pPr>
      <w:r w:rsidRPr="0083215E">
        <w:rPr>
          <w:rFonts w:ascii="Arial" w:hAnsi="Arial" w:cs="Arial"/>
          <w:b/>
        </w:rPr>
        <w:t>WHEN:</w:t>
      </w:r>
      <w:r w:rsidRPr="0083215E">
        <w:rPr>
          <w:rFonts w:ascii="Arial" w:hAnsi="Arial" w:cs="Arial"/>
        </w:rPr>
        <w:t xml:space="preserve"> </w:t>
      </w:r>
      <w:r w:rsidR="0083215E" w:rsidRPr="0083215E">
        <w:rPr>
          <w:rFonts w:ascii="Arial" w:hAnsi="Arial" w:cs="Arial"/>
        </w:rPr>
        <w:t xml:space="preserve">Maintenance will be conducted on each piece of electrical </w:t>
      </w:r>
      <w:r w:rsidR="0083215E">
        <w:rPr>
          <w:rFonts w:ascii="Arial" w:hAnsi="Arial" w:cs="Arial"/>
        </w:rPr>
        <w:t xml:space="preserve">plant and equipment as per the </w:t>
      </w:r>
      <w:r w:rsidR="0083215E" w:rsidRPr="0083215E">
        <w:rPr>
          <w:rFonts w:ascii="Arial" w:hAnsi="Arial" w:cs="Arial"/>
          <w:i/>
        </w:rPr>
        <w:t>Planned electrical maintenance/testing schedule</w:t>
      </w:r>
      <w:r w:rsidR="0083215E" w:rsidRPr="0083215E">
        <w:rPr>
          <w:rFonts w:ascii="Arial" w:hAnsi="Arial" w:cs="Arial"/>
        </w:rPr>
        <w:t xml:space="preserve"> (F</w:t>
      </w:r>
      <w:r w:rsidR="0083215E">
        <w:rPr>
          <w:rFonts w:ascii="Arial" w:hAnsi="Arial" w:cs="Arial"/>
        </w:rPr>
        <w:t>orm</w:t>
      </w:r>
      <w:r w:rsidR="0083215E" w:rsidRPr="0083215E">
        <w:rPr>
          <w:rFonts w:ascii="Arial" w:hAnsi="Arial" w:cs="Arial"/>
        </w:rPr>
        <w:t xml:space="preserve"> 11C). These agreed maintenance and testing frequencies have been determined after reviewing the information obtained from the respective plant service manuals, discussions with our electrical tradesperson or </w:t>
      </w:r>
      <w:r w:rsidR="0083215E">
        <w:rPr>
          <w:rFonts w:ascii="Arial" w:hAnsi="Arial" w:cs="Arial"/>
        </w:rPr>
        <w:t>e</w:t>
      </w:r>
      <w:r w:rsidR="0083215E" w:rsidRPr="0083215E">
        <w:rPr>
          <w:rFonts w:ascii="Arial" w:hAnsi="Arial" w:cs="Arial"/>
        </w:rPr>
        <w:t xml:space="preserve">lectrical </w:t>
      </w:r>
      <w:r w:rsidR="0083215E">
        <w:rPr>
          <w:rFonts w:ascii="Arial" w:hAnsi="Arial" w:cs="Arial"/>
        </w:rPr>
        <w:t>e</w:t>
      </w:r>
      <w:r w:rsidR="0083215E" w:rsidRPr="0083215E">
        <w:rPr>
          <w:rFonts w:ascii="Arial" w:hAnsi="Arial" w:cs="Arial"/>
        </w:rPr>
        <w:t>ngineer (if applicable), and recommended schedules in Australian Standards</w:t>
      </w:r>
    </w:p>
    <w:p w:rsidR="004D28B9" w:rsidRPr="004D28B9" w:rsidRDefault="003E0D64" w:rsidP="0083215E">
      <w:pPr>
        <w:pStyle w:val="ListParagraph"/>
        <w:numPr>
          <w:ilvl w:val="0"/>
          <w:numId w:val="3"/>
        </w:numPr>
        <w:spacing w:before="120" w:after="120" w:line="276" w:lineRule="auto"/>
        <w:ind w:left="427" w:hanging="427"/>
        <w:contextualSpacing w:val="0"/>
        <w:rPr>
          <w:rFonts w:ascii="Arial" w:hAnsi="Arial" w:cs="Arial"/>
        </w:rPr>
      </w:pPr>
      <w:r w:rsidRPr="00356269">
        <w:rPr>
          <w:rFonts w:ascii="Arial" w:hAnsi="Arial" w:cs="Arial"/>
          <w:b/>
        </w:rPr>
        <w:t xml:space="preserve">ACTION: </w:t>
      </w:r>
      <w:r w:rsidR="0083215E" w:rsidRPr="0083215E">
        <w:rPr>
          <w:rFonts w:ascii="Arial" w:hAnsi="Arial" w:cs="Arial"/>
        </w:rPr>
        <w:t xml:space="preserve">If </w:t>
      </w:r>
      <w:proofErr w:type="gramStart"/>
      <w:r w:rsidR="0083215E" w:rsidRPr="0083215E">
        <w:rPr>
          <w:rFonts w:ascii="Arial" w:hAnsi="Arial" w:cs="Arial"/>
        </w:rPr>
        <w:t>during the course of</w:t>
      </w:r>
      <w:proofErr w:type="gramEnd"/>
      <w:r w:rsidR="0083215E" w:rsidRPr="0083215E">
        <w:rPr>
          <w:rFonts w:ascii="Arial" w:hAnsi="Arial" w:cs="Arial"/>
        </w:rPr>
        <w:t xml:space="preserve"> completing the initial electricity risk assessment or any other subsequent maintenance test, something is found not to meet the site’s standards, or is unsafe, then the person completing the assessment will record it on (F</w:t>
      </w:r>
      <w:r w:rsidR="0083215E">
        <w:rPr>
          <w:rFonts w:ascii="Arial" w:hAnsi="Arial" w:cs="Arial"/>
        </w:rPr>
        <w:t>orm</w:t>
      </w:r>
      <w:r w:rsidR="0083215E" w:rsidRPr="0083215E">
        <w:rPr>
          <w:rFonts w:ascii="Arial" w:hAnsi="Arial" w:cs="Arial"/>
        </w:rPr>
        <w:t xml:space="preserve"> 11 A) and will notify ______________________</w:t>
      </w:r>
      <w:r w:rsidR="0083215E">
        <w:rPr>
          <w:rFonts w:ascii="Arial" w:hAnsi="Arial" w:cs="Arial"/>
        </w:rPr>
        <w:t xml:space="preserve"> </w:t>
      </w:r>
      <w:r w:rsidR="0083215E" w:rsidRPr="0083215E">
        <w:rPr>
          <w:rFonts w:ascii="Arial" w:hAnsi="Arial" w:cs="Arial"/>
          <w:sz w:val="16"/>
          <w:szCs w:val="16"/>
        </w:rPr>
        <w:t>(nominated person)</w:t>
      </w:r>
      <w:r w:rsidR="0083215E" w:rsidRPr="0083215E">
        <w:rPr>
          <w:rFonts w:ascii="Arial" w:hAnsi="Arial" w:cs="Arial"/>
        </w:rPr>
        <w:t xml:space="preserve"> of the problem. If the problem is not fixed immediately because it does not create a health and safety risk to persons using that plant or equipment then the hazard will be transferred into the daily diary or action plan.</w:t>
      </w:r>
    </w:p>
    <w:p w:rsidR="0083215E" w:rsidRPr="0083215E" w:rsidRDefault="004D28B9" w:rsidP="0083215E">
      <w:pPr>
        <w:pStyle w:val="ListParagraph"/>
        <w:numPr>
          <w:ilvl w:val="0"/>
          <w:numId w:val="3"/>
        </w:numPr>
        <w:spacing w:before="120" w:after="120" w:line="276" w:lineRule="auto"/>
        <w:ind w:left="425" w:hanging="425"/>
        <w:contextualSpacing w:val="0"/>
        <w:rPr>
          <w:rFonts w:ascii="Arial" w:hAnsi="Arial" w:cs="Arial"/>
        </w:rPr>
      </w:pPr>
      <w:r w:rsidRPr="0083215E">
        <w:rPr>
          <w:rFonts w:ascii="Arial" w:hAnsi="Arial" w:cs="Arial"/>
          <w:b/>
        </w:rPr>
        <w:t>DOCUMENT CONTROL:</w:t>
      </w:r>
      <w:r w:rsidRPr="0083215E">
        <w:rPr>
          <w:rFonts w:ascii="Arial" w:hAnsi="Arial" w:cs="Arial"/>
        </w:rPr>
        <w:t xml:space="preserve"> </w:t>
      </w:r>
      <w:r w:rsidR="0083215E" w:rsidRPr="0083215E">
        <w:rPr>
          <w:rFonts w:ascii="Arial" w:hAnsi="Arial" w:cs="Arial"/>
        </w:rPr>
        <w:t>Larger pieces of electrical equipment may have their own plant file/book located ______________________</w:t>
      </w:r>
      <w:proofErr w:type="gramStart"/>
      <w:r w:rsidR="0083215E" w:rsidRPr="0083215E">
        <w:rPr>
          <w:rFonts w:ascii="Arial" w:hAnsi="Arial" w:cs="Arial"/>
        </w:rPr>
        <w:t>_</w:t>
      </w:r>
      <w:r w:rsidR="0083215E" w:rsidRPr="0083215E">
        <w:rPr>
          <w:rFonts w:ascii="Arial" w:hAnsi="Arial" w:cs="Arial"/>
          <w:sz w:val="16"/>
          <w:szCs w:val="16"/>
        </w:rPr>
        <w:t>(</w:t>
      </w:r>
      <w:proofErr w:type="gramEnd"/>
      <w:r w:rsidR="0083215E" w:rsidRPr="0083215E">
        <w:rPr>
          <w:rFonts w:ascii="Arial" w:hAnsi="Arial" w:cs="Arial"/>
          <w:sz w:val="16"/>
          <w:szCs w:val="16"/>
        </w:rPr>
        <w:t>e.g. noticeboard)</w:t>
      </w:r>
      <w:r w:rsidR="0083215E" w:rsidRPr="0083215E">
        <w:rPr>
          <w:rFonts w:ascii="Arial" w:hAnsi="Arial" w:cs="Arial"/>
        </w:rPr>
        <w:t>. Where the site has a small number of electrical appliances all maintenance will be recorded in a single file/book, the daily dairy or (F</w:t>
      </w:r>
      <w:r w:rsidR="0083215E">
        <w:rPr>
          <w:rFonts w:ascii="Arial" w:hAnsi="Arial" w:cs="Arial"/>
        </w:rPr>
        <w:t>orm</w:t>
      </w:r>
      <w:r w:rsidR="0083215E" w:rsidRPr="0083215E">
        <w:rPr>
          <w:rFonts w:ascii="Arial" w:hAnsi="Arial" w:cs="Arial"/>
        </w:rPr>
        <w:t xml:space="preserve"> 11B).</w:t>
      </w:r>
    </w:p>
    <w:p w:rsidR="0083215E" w:rsidRDefault="0083215E" w:rsidP="0083215E">
      <w:pPr>
        <w:pStyle w:val="ListParagraph"/>
        <w:spacing w:before="120" w:after="120" w:line="276" w:lineRule="auto"/>
        <w:ind w:left="425" w:hanging="19"/>
        <w:contextualSpacing w:val="0"/>
        <w:rPr>
          <w:rFonts w:ascii="Arial" w:hAnsi="Arial" w:cs="Arial"/>
        </w:rPr>
      </w:pPr>
      <w:r w:rsidRPr="0083215E">
        <w:rPr>
          <w:rFonts w:ascii="Arial" w:hAnsi="Arial" w:cs="Arial"/>
        </w:rPr>
        <w:t xml:space="preserve">Scheduled </w:t>
      </w:r>
      <w:r>
        <w:rPr>
          <w:rFonts w:ascii="Arial" w:hAnsi="Arial" w:cs="Arial"/>
        </w:rPr>
        <w:t>m</w:t>
      </w:r>
      <w:r w:rsidRPr="0083215E">
        <w:rPr>
          <w:rFonts w:ascii="Arial" w:hAnsi="Arial" w:cs="Arial"/>
        </w:rPr>
        <w:t>aintenance: All scheduled maintenance/testing will be recorded on F</w:t>
      </w:r>
      <w:r>
        <w:rPr>
          <w:rFonts w:ascii="Arial" w:hAnsi="Arial" w:cs="Arial"/>
        </w:rPr>
        <w:t xml:space="preserve">orm </w:t>
      </w:r>
      <w:r w:rsidRPr="0083215E">
        <w:rPr>
          <w:rFonts w:ascii="Arial" w:hAnsi="Arial" w:cs="Arial"/>
        </w:rPr>
        <w:t>11B) or in the plant file/book (e</w:t>
      </w:r>
      <w:r>
        <w:rPr>
          <w:rFonts w:ascii="Arial" w:hAnsi="Arial" w:cs="Arial"/>
        </w:rPr>
        <w:t>.</w:t>
      </w:r>
      <w:r w:rsidRPr="0083215E">
        <w:rPr>
          <w:rFonts w:ascii="Arial" w:hAnsi="Arial" w:cs="Arial"/>
        </w:rPr>
        <w:t>g</w:t>
      </w:r>
      <w:r>
        <w:rPr>
          <w:rFonts w:ascii="Arial" w:hAnsi="Arial" w:cs="Arial"/>
        </w:rPr>
        <w:t>.</w:t>
      </w:r>
      <w:r w:rsidRPr="0083215E">
        <w:rPr>
          <w:rFonts w:ascii="Arial" w:hAnsi="Arial" w:cs="Arial"/>
        </w:rPr>
        <w:t xml:space="preserve"> attach completed supplier service sheets, where if applicable).</w:t>
      </w:r>
    </w:p>
    <w:p w:rsidR="0083215E" w:rsidRDefault="0083215E" w:rsidP="0083215E">
      <w:pPr>
        <w:pStyle w:val="ListParagraph"/>
        <w:spacing w:before="120" w:after="120" w:line="276" w:lineRule="auto"/>
        <w:ind w:left="425" w:hanging="19"/>
        <w:contextualSpacing w:val="0"/>
        <w:rPr>
          <w:rFonts w:ascii="Arial" w:hAnsi="Arial" w:cs="Arial"/>
        </w:rPr>
      </w:pPr>
      <w:r w:rsidRPr="0083215E">
        <w:rPr>
          <w:rFonts w:ascii="Arial" w:hAnsi="Arial" w:cs="Arial"/>
        </w:rPr>
        <w:t xml:space="preserve">Breakdown </w:t>
      </w:r>
      <w:r>
        <w:rPr>
          <w:rFonts w:ascii="Arial" w:hAnsi="Arial" w:cs="Arial"/>
        </w:rPr>
        <w:t>m</w:t>
      </w:r>
      <w:r w:rsidRPr="0083215E">
        <w:rPr>
          <w:rFonts w:ascii="Arial" w:hAnsi="Arial" w:cs="Arial"/>
        </w:rPr>
        <w:t>aintenance: All unexpected breakdown maintenance will be recorded on the plant file/book.</w:t>
      </w:r>
    </w:p>
    <w:p w:rsidR="00CB6E5A" w:rsidRDefault="0083215E" w:rsidP="0083215E">
      <w:pPr>
        <w:pStyle w:val="ListParagraph"/>
        <w:spacing w:before="120" w:after="120" w:line="276" w:lineRule="auto"/>
        <w:ind w:left="425" w:hanging="19"/>
        <w:contextualSpacing w:val="0"/>
        <w:rPr>
          <w:rFonts w:ascii="Arial" w:hAnsi="Arial" w:cs="Arial"/>
        </w:rPr>
      </w:pPr>
      <w:r w:rsidRPr="0083215E">
        <w:rPr>
          <w:rFonts w:ascii="Arial" w:hAnsi="Arial" w:cs="Arial"/>
        </w:rPr>
        <w:t xml:space="preserve">External </w:t>
      </w:r>
      <w:r>
        <w:rPr>
          <w:rFonts w:ascii="Arial" w:hAnsi="Arial" w:cs="Arial"/>
        </w:rPr>
        <w:t>s</w:t>
      </w:r>
      <w:r w:rsidRPr="0083215E">
        <w:rPr>
          <w:rFonts w:ascii="Arial" w:hAnsi="Arial" w:cs="Arial"/>
        </w:rPr>
        <w:t xml:space="preserve">ervice </w:t>
      </w:r>
      <w:r>
        <w:rPr>
          <w:rFonts w:ascii="Arial" w:hAnsi="Arial" w:cs="Arial"/>
        </w:rPr>
        <w:t>p</w:t>
      </w:r>
      <w:r w:rsidRPr="0083215E">
        <w:rPr>
          <w:rFonts w:ascii="Arial" w:hAnsi="Arial" w:cs="Arial"/>
        </w:rPr>
        <w:t xml:space="preserve">rovider: All documentation received </w:t>
      </w:r>
      <w:proofErr w:type="gramStart"/>
      <w:r w:rsidRPr="0083215E">
        <w:rPr>
          <w:rFonts w:ascii="Arial" w:hAnsi="Arial" w:cs="Arial"/>
        </w:rPr>
        <w:t>during the course of</w:t>
      </w:r>
      <w:proofErr w:type="gramEnd"/>
      <w:r w:rsidRPr="0083215E">
        <w:rPr>
          <w:rFonts w:ascii="Arial" w:hAnsi="Arial" w:cs="Arial"/>
        </w:rPr>
        <w:t xml:space="preserve"> completing service work by external service providers will be recorded in the plant file/book.</w:t>
      </w:r>
    </w:p>
    <w:p w:rsidR="001417B0" w:rsidRDefault="001417B0" w:rsidP="0083215E">
      <w:pPr>
        <w:pStyle w:val="ListParagraph"/>
        <w:spacing w:before="120" w:after="120" w:line="276" w:lineRule="auto"/>
        <w:ind w:left="425" w:hanging="19"/>
        <w:contextualSpacing w:val="0"/>
        <w:rPr>
          <w:rFonts w:ascii="Arial" w:hAnsi="Arial" w:cs="Arial"/>
        </w:rPr>
        <w:sectPr w:rsidR="001417B0" w:rsidSect="00E87A39">
          <w:headerReference w:type="default" r:id="rId7"/>
          <w:footerReference w:type="default" r:id="rId8"/>
          <w:pgSz w:w="11906" w:h="16838"/>
          <w:pgMar w:top="2035" w:right="1416" w:bottom="1440" w:left="1418" w:header="709" w:footer="326" w:gutter="0"/>
          <w:cols w:space="708"/>
          <w:docGrid w:linePitch="360"/>
        </w:sectPr>
      </w:pPr>
    </w:p>
    <w:p w:rsidR="001417B0" w:rsidRDefault="001417B0" w:rsidP="0083215E">
      <w:pPr>
        <w:pStyle w:val="ListParagraph"/>
        <w:spacing w:before="120" w:after="120" w:line="276" w:lineRule="auto"/>
        <w:ind w:left="425" w:hanging="19"/>
        <w:contextualSpacing w:val="0"/>
        <w:rPr>
          <w:rFonts w:ascii="Arial" w:hAnsi="Arial" w:cs="Arial"/>
        </w:rPr>
      </w:pPr>
    </w:p>
    <w:p w:rsidR="001417B0" w:rsidRDefault="001417B0" w:rsidP="00CB6E5A">
      <w:pPr>
        <w:pStyle w:val="BodyText"/>
        <w:rPr>
          <w:rFonts w:ascii="Gibson" w:hAnsi="Gibson"/>
          <w:sz w:val="48"/>
          <w:szCs w:val="48"/>
        </w:rPr>
      </w:pPr>
      <w:r>
        <w:rPr>
          <w:rFonts w:ascii="Gibson" w:hAnsi="Gibson"/>
          <w:sz w:val="48"/>
          <w:szCs w:val="48"/>
        </w:rPr>
        <w:t>Form 11A: Electricity – risk assessment</w:t>
      </w:r>
    </w:p>
    <w:tbl>
      <w:tblPr>
        <w:tblpPr w:leftFromText="180" w:rightFromText="180" w:vertAnchor="text" w:horzAnchor="margin" w:tblpY="222"/>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19"/>
        <w:gridCol w:w="3402"/>
        <w:gridCol w:w="2552"/>
        <w:gridCol w:w="4252"/>
      </w:tblGrid>
      <w:tr w:rsidR="001417B0" w:rsidRPr="001417B0" w:rsidTr="00B330A7">
        <w:trPr>
          <w:cantSplit/>
          <w:trHeight w:val="411"/>
        </w:trPr>
        <w:tc>
          <w:tcPr>
            <w:tcW w:w="4219" w:type="dxa"/>
            <w:shd w:val="clear" w:color="auto" w:fill="auto"/>
          </w:tcPr>
          <w:p w:rsidR="001417B0" w:rsidRPr="001417B0" w:rsidRDefault="001417B0" w:rsidP="001417B0">
            <w:pPr>
              <w:spacing w:before="160" w:after="0" w:line="240" w:lineRule="auto"/>
              <w:rPr>
                <w:rFonts w:ascii="Arial" w:eastAsia="Times New Roman" w:hAnsi="Arial" w:cs="Times New Roman"/>
                <w:b/>
                <w:szCs w:val="20"/>
                <w:lang w:eastAsia="en-AU"/>
              </w:rPr>
            </w:pPr>
            <w:r w:rsidRPr="001417B0">
              <w:rPr>
                <w:rFonts w:ascii="Arial" w:eastAsia="Times New Roman" w:hAnsi="Arial" w:cs="Times New Roman"/>
                <w:b/>
                <w:szCs w:val="20"/>
                <w:lang w:eastAsia="en-AU"/>
              </w:rPr>
              <w:t>Mine:</w:t>
            </w:r>
          </w:p>
        </w:tc>
        <w:tc>
          <w:tcPr>
            <w:tcW w:w="3402" w:type="dxa"/>
            <w:tcBorders>
              <w:top w:val="single" w:sz="6" w:space="0" w:color="auto"/>
              <w:bottom w:val="single" w:sz="4" w:space="0" w:color="auto"/>
            </w:tcBorders>
            <w:shd w:val="clear" w:color="auto" w:fill="auto"/>
          </w:tcPr>
          <w:p w:rsidR="001417B0" w:rsidRPr="001417B0" w:rsidRDefault="001417B0" w:rsidP="001417B0">
            <w:pPr>
              <w:spacing w:before="160" w:after="0" w:line="240" w:lineRule="auto"/>
              <w:rPr>
                <w:rFonts w:ascii="Arial" w:eastAsia="Times New Roman" w:hAnsi="Arial" w:cs="Times New Roman"/>
                <w:szCs w:val="20"/>
                <w:lang w:eastAsia="en-AU"/>
              </w:rPr>
            </w:pPr>
          </w:p>
        </w:tc>
        <w:tc>
          <w:tcPr>
            <w:tcW w:w="2552" w:type="dxa"/>
            <w:tcBorders>
              <w:top w:val="single" w:sz="4" w:space="0" w:color="auto"/>
              <w:bottom w:val="nil"/>
            </w:tcBorders>
            <w:shd w:val="clear" w:color="auto" w:fill="auto"/>
          </w:tcPr>
          <w:p w:rsidR="001417B0" w:rsidRPr="001417B0" w:rsidRDefault="001417B0" w:rsidP="001417B0">
            <w:pPr>
              <w:spacing w:before="160" w:after="0" w:line="240" w:lineRule="auto"/>
              <w:rPr>
                <w:rFonts w:ascii="Arial" w:eastAsia="Times New Roman" w:hAnsi="Arial" w:cs="Times New Roman"/>
                <w:szCs w:val="20"/>
                <w:lang w:eastAsia="en-AU"/>
              </w:rPr>
            </w:pPr>
            <w:r w:rsidRPr="001417B0">
              <w:rPr>
                <w:rFonts w:ascii="Arial" w:eastAsia="Times New Roman" w:hAnsi="Arial" w:cs="Times New Roman"/>
                <w:b/>
                <w:szCs w:val="20"/>
                <w:lang w:eastAsia="en-AU"/>
              </w:rPr>
              <w:t xml:space="preserve">Inspection </w:t>
            </w:r>
            <w:proofErr w:type="gramStart"/>
            <w:r>
              <w:rPr>
                <w:rFonts w:ascii="Arial" w:eastAsia="Times New Roman" w:hAnsi="Arial" w:cs="Times New Roman"/>
                <w:b/>
                <w:szCs w:val="20"/>
                <w:lang w:eastAsia="en-AU"/>
              </w:rPr>
              <w:t>a</w:t>
            </w:r>
            <w:r w:rsidRPr="001417B0">
              <w:rPr>
                <w:rFonts w:ascii="Arial" w:eastAsia="Times New Roman" w:hAnsi="Arial" w:cs="Times New Roman"/>
                <w:b/>
                <w:szCs w:val="20"/>
                <w:lang w:eastAsia="en-AU"/>
              </w:rPr>
              <w:t>rea :</w:t>
            </w:r>
            <w:proofErr w:type="gramEnd"/>
          </w:p>
        </w:tc>
        <w:tc>
          <w:tcPr>
            <w:tcW w:w="4252" w:type="dxa"/>
            <w:tcBorders>
              <w:top w:val="single" w:sz="6" w:space="0" w:color="auto"/>
              <w:bottom w:val="single" w:sz="4" w:space="0" w:color="auto"/>
            </w:tcBorders>
            <w:shd w:val="clear" w:color="auto" w:fill="auto"/>
          </w:tcPr>
          <w:p w:rsidR="001417B0" w:rsidRPr="001417B0" w:rsidRDefault="001417B0" w:rsidP="001417B0">
            <w:pPr>
              <w:spacing w:before="160" w:after="0" w:line="240" w:lineRule="auto"/>
              <w:rPr>
                <w:rFonts w:ascii="Arial" w:eastAsia="Times New Roman" w:hAnsi="Arial" w:cs="Times New Roman"/>
                <w:szCs w:val="20"/>
                <w:lang w:eastAsia="en-AU"/>
              </w:rPr>
            </w:pPr>
          </w:p>
        </w:tc>
      </w:tr>
      <w:tr w:rsidR="001417B0" w:rsidRPr="001417B0" w:rsidTr="00B330A7">
        <w:trPr>
          <w:cantSplit/>
          <w:trHeight w:val="408"/>
        </w:trPr>
        <w:tc>
          <w:tcPr>
            <w:tcW w:w="4219" w:type="dxa"/>
            <w:shd w:val="clear" w:color="auto" w:fill="auto"/>
          </w:tcPr>
          <w:p w:rsidR="001417B0" w:rsidRPr="001417B0" w:rsidRDefault="001417B0" w:rsidP="001417B0">
            <w:pPr>
              <w:spacing w:before="160" w:after="0" w:line="240" w:lineRule="auto"/>
              <w:rPr>
                <w:rFonts w:ascii="Arial" w:eastAsia="Times New Roman" w:hAnsi="Arial" w:cs="Times New Roman"/>
                <w:b/>
                <w:szCs w:val="20"/>
                <w:lang w:eastAsia="en-AU"/>
              </w:rPr>
            </w:pPr>
            <w:r w:rsidRPr="001417B0">
              <w:rPr>
                <w:rFonts w:ascii="Arial" w:eastAsia="Times New Roman" w:hAnsi="Arial" w:cs="Times New Roman"/>
                <w:b/>
                <w:szCs w:val="20"/>
                <w:lang w:eastAsia="en-AU"/>
              </w:rPr>
              <w:t>Statutory electrical engineer or tradesperson:</w:t>
            </w:r>
          </w:p>
        </w:tc>
        <w:tc>
          <w:tcPr>
            <w:tcW w:w="3402" w:type="dxa"/>
            <w:tcBorders>
              <w:top w:val="nil"/>
              <w:bottom w:val="single" w:sz="4" w:space="0" w:color="auto"/>
            </w:tcBorders>
          </w:tcPr>
          <w:p w:rsidR="001417B0" w:rsidRPr="001417B0" w:rsidRDefault="001417B0" w:rsidP="001417B0">
            <w:pPr>
              <w:spacing w:before="160" w:after="0" w:line="240" w:lineRule="auto"/>
              <w:rPr>
                <w:rFonts w:ascii="Arial" w:eastAsia="Times New Roman" w:hAnsi="Arial" w:cs="Times New Roman"/>
                <w:szCs w:val="20"/>
                <w:lang w:eastAsia="en-AU"/>
              </w:rPr>
            </w:pPr>
          </w:p>
        </w:tc>
        <w:tc>
          <w:tcPr>
            <w:tcW w:w="2552" w:type="dxa"/>
            <w:tcBorders>
              <w:top w:val="nil"/>
              <w:bottom w:val="nil"/>
            </w:tcBorders>
          </w:tcPr>
          <w:p w:rsidR="001417B0" w:rsidRPr="001417B0" w:rsidRDefault="001417B0" w:rsidP="001417B0">
            <w:pPr>
              <w:spacing w:before="160" w:after="0" w:line="240" w:lineRule="auto"/>
              <w:rPr>
                <w:rFonts w:ascii="Arial" w:eastAsia="Times New Roman" w:hAnsi="Arial" w:cs="Times New Roman"/>
                <w:szCs w:val="20"/>
                <w:lang w:eastAsia="en-AU"/>
              </w:rPr>
            </w:pPr>
            <w:r w:rsidRPr="001417B0">
              <w:rPr>
                <w:rFonts w:ascii="Arial" w:eastAsia="Times New Roman" w:hAnsi="Arial" w:cs="Times New Roman"/>
                <w:b/>
                <w:szCs w:val="20"/>
                <w:lang w:eastAsia="en-AU"/>
              </w:rPr>
              <w:t xml:space="preserve">Site </w:t>
            </w:r>
            <w:r>
              <w:rPr>
                <w:rFonts w:ascii="Arial" w:eastAsia="Times New Roman" w:hAnsi="Arial" w:cs="Times New Roman"/>
                <w:b/>
                <w:szCs w:val="20"/>
                <w:lang w:eastAsia="en-AU"/>
              </w:rPr>
              <w:t>r</w:t>
            </w:r>
            <w:r w:rsidRPr="001417B0">
              <w:rPr>
                <w:rFonts w:ascii="Arial" w:eastAsia="Times New Roman" w:hAnsi="Arial" w:cs="Times New Roman"/>
                <w:b/>
                <w:szCs w:val="20"/>
                <w:lang w:eastAsia="en-AU"/>
              </w:rPr>
              <w:t>epresentative:</w:t>
            </w:r>
          </w:p>
        </w:tc>
        <w:tc>
          <w:tcPr>
            <w:tcW w:w="4252" w:type="dxa"/>
            <w:tcBorders>
              <w:top w:val="single" w:sz="4" w:space="0" w:color="auto"/>
              <w:bottom w:val="single" w:sz="4" w:space="0" w:color="auto"/>
            </w:tcBorders>
          </w:tcPr>
          <w:p w:rsidR="001417B0" w:rsidRPr="001417B0" w:rsidRDefault="001417B0" w:rsidP="001417B0">
            <w:pPr>
              <w:spacing w:before="160" w:after="0" w:line="240" w:lineRule="auto"/>
              <w:rPr>
                <w:rFonts w:ascii="Arial" w:eastAsia="Times New Roman" w:hAnsi="Arial" w:cs="Times New Roman"/>
                <w:szCs w:val="20"/>
                <w:lang w:eastAsia="en-AU"/>
              </w:rPr>
            </w:pPr>
          </w:p>
        </w:tc>
      </w:tr>
      <w:tr w:rsidR="001417B0" w:rsidRPr="001417B0" w:rsidTr="00B330A7">
        <w:trPr>
          <w:cantSplit/>
          <w:trHeight w:val="407"/>
        </w:trPr>
        <w:tc>
          <w:tcPr>
            <w:tcW w:w="4219" w:type="dxa"/>
            <w:shd w:val="clear" w:color="auto" w:fill="auto"/>
          </w:tcPr>
          <w:p w:rsidR="001417B0" w:rsidRPr="001417B0" w:rsidRDefault="001417B0" w:rsidP="001417B0">
            <w:pPr>
              <w:spacing w:before="160" w:after="0" w:line="240" w:lineRule="auto"/>
              <w:rPr>
                <w:rFonts w:ascii="Arial" w:eastAsia="Times New Roman" w:hAnsi="Arial" w:cs="Times New Roman"/>
                <w:b/>
                <w:szCs w:val="20"/>
                <w:lang w:eastAsia="en-AU"/>
              </w:rPr>
            </w:pPr>
            <w:r w:rsidRPr="001417B0">
              <w:rPr>
                <w:rFonts w:ascii="Arial" w:eastAsia="Times New Roman" w:hAnsi="Arial" w:cs="Times New Roman"/>
                <w:b/>
                <w:szCs w:val="20"/>
                <w:lang w:eastAsia="en-AU"/>
              </w:rPr>
              <w:t>Date:</w:t>
            </w:r>
          </w:p>
        </w:tc>
        <w:tc>
          <w:tcPr>
            <w:tcW w:w="10206" w:type="dxa"/>
            <w:gridSpan w:val="3"/>
            <w:tcBorders>
              <w:top w:val="nil"/>
            </w:tcBorders>
          </w:tcPr>
          <w:p w:rsidR="001417B0" w:rsidRPr="001417B0" w:rsidRDefault="001417B0" w:rsidP="001417B0">
            <w:pPr>
              <w:spacing w:before="160" w:after="0" w:line="240" w:lineRule="auto"/>
              <w:rPr>
                <w:rFonts w:ascii="Arial" w:eastAsia="Times New Roman" w:hAnsi="Arial" w:cs="Times New Roman"/>
                <w:szCs w:val="20"/>
                <w:lang w:eastAsia="en-AU"/>
              </w:rPr>
            </w:pPr>
          </w:p>
        </w:tc>
      </w:tr>
    </w:tbl>
    <w:p w:rsidR="001417B0" w:rsidRDefault="001417B0" w:rsidP="00CB6E5A">
      <w:pPr>
        <w:pStyle w:val="BodyText"/>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946"/>
        <w:gridCol w:w="425"/>
        <w:gridCol w:w="426"/>
        <w:gridCol w:w="378"/>
        <w:gridCol w:w="4252"/>
      </w:tblGrid>
      <w:tr w:rsidR="001417B0" w:rsidRPr="005D55BF" w:rsidTr="001417B0">
        <w:trPr>
          <w:cantSplit/>
          <w:trHeight w:val="340"/>
          <w:tblHeader/>
        </w:trPr>
        <w:tc>
          <w:tcPr>
            <w:tcW w:w="1951" w:type="dxa"/>
            <w:vMerge w:val="restart"/>
            <w:shd w:val="clear" w:color="auto" w:fill="0A7CB9"/>
          </w:tcPr>
          <w:p w:rsidR="001417B0" w:rsidRPr="001417B0" w:rsidRDefault="001417B0" w:rsidP="00B330A7">
            <w:pPr>
              <w:jc w:val="center"/>
              <w:rPr>
                <w:rFonts w:ascii="Arial" w:hAnsi="Arial" w:cs="Arial"/>
                <w:b/>
                <w:color w:val="FFFFFF" w:themeColor="background1"/>
              </w:rPr>
            </w:pPr>
            <w:r w:rsidRPr="001417B0">
              <w:rPr>
                <w:rFonts w:ascii="Arial" w:hAnsi="Arial" w:cs="Arial"/>
                <w:b/>
                <w:color w:val="FFFFFF" w:themeColor="background1"/>
              </w:rPr>
              <w:t>Category</w:t>
            </w:r>
          </w:p>
        </w:tc>
        <w:tc>
          <w:tcPr>
            <w:tcW w:w="6946" w:type="dxa"/>
            <w:vMerge w:val="restart"/>
            <w:shd w:val="clear" w:color="auto" w:fill="0A7CB9"/>
          </w:tcPr>
          <w:p w:rsidR="001417B0" w:rsidRPr="001417B0" w:rsidRDefault="001417B0" w:rsidP="00B330A7">
            <w:pPr>
              <w:jc w:val="center"/>
              <w:rPr>
                <w:rFonts w:ascii="Arial" w:hAnsi="Arial" w:cs="Arial"/>
                <w:b/>
                <w:color w:val="FFFFFF" w:themeColor="background1"/>
              </w:rPr>
            </w:pPr>
            <w:r w:rsidRPr="001417B0">
              <w:rPr>
                <w:rFonts w:ascii="Arial" w:hAnsi="Arial" w:cs="Arial"/>
                <w:b/>
                <w:color w:val="FFFFFF" w:themeColor="background1"/>
              </w:rPr>
              <w:t xml:space="preserve">Risk </w:t>
            </w:r>
            <w:r>
              <w:rPr>
                <w:rFonts w:ascii="Arial" w:hAnsi="Arial" w:cs="Arial"/>
                <w:b/>
                <w:color w:val="FFFFFF" w:themeColor="background1"/>
              </w:rPr>
              <w:t>a</w:t>
            </w:r>
            <w:r w:rsidRPr="001417B0">
              <w:rPr>
                <w:rFonts w:ascii="Arial" w:hAnsi="Arial" w:cs="Arial"/>
                <w:b/>
                <w:color w:val="FFFFFF" w:themeColor="background1"/>
              </w:rPr>
              <w:t xml:space="preserve">ssessment </w:t>
            </w:r>
            <w:r>
              <w:rPr>
                <w:rFonts w:ascii="Arial" w:hAnsi="Arial" w:cs="Arial"/>
                <w:b/>
                <w:color w:val="FFFFFF" w:themeColor="background1"/>
              </w:rPr>
              <w:t>q</w:t>
            </w:r>
            <w:r w:rsidRPr="001417B0">
              <w:rPr>
                <w:rFonts w:ascii="Arial" w:hAnsi="Arial" w:cs="Arial"/>
                <w:b/>
                <w:color w:val="FFFFFF" w:themeColor="background1"/>
              </w:rPr>
              <w:t xml:space="preserve">uestions </w:t>
            </w:r>
          </w:p>
        </w:tc>
        <w:tc>
          <w:tcPr>
            <w:tcW w:w="1229" w:type="dxa"/>
            <w:gridSpan w:val="3"/>
            <w:shd w:val="clear" w:color="auto" w:fill="0A7CB9"/>
          </w:tcPr>
          <w:p w:rsidR="001417B0" w:rsidRPr="001417B0" w:rsidRDefault="001417B0" w:rsidP="00B330A7">
            <w:pPr>
              <w:jc w:val="center"/>
              <w:rPr>
                <w:rFonts w:ascii="Arial" w:hAnsi="Arial" w:cs="Arial"/>
                <w:b/>
                <w:color w:val="FFFFFF" w:themeColor="background1"/>
              </w:rPr>
            </w:pPr>
            <w:r w:rsidRPr="001417B0">
              <w:rPr>
                <w:rFonts w:ascii="Arial" w:hAnsi="Arial" w:cs="Arial"/>
                <w:b/>
                <w:color w:val="FFFFFF" w:themeColor="background1"/>
              </w:rPr>
              <w:t>Risk</w:t>
            </w:r>
          </w:p>
          <w:p w:rsidR="001417B0" w:rsidRPr="001417B0" w:rsidRDefault="001417B0" w:rsidP="00B330A7">
            <w:pPr>
              <w:jc w:val="center"/>
              <w:rPr>
                <w:rFonts w:ascii="Arial" w:hAnsi="Arial" w:cs="Arial"/>
                <w:b/>
                <w:color w:val="FFFFFF" w:themeColor="background1"/>
              </w:rPr>
            </w:pPr>
            <w:r w:rsidRPr="001417B0">
              <w:rPr>
                <w:rFonts w:ascii="Arial" w:hAnsi="Arial" w:cs="Arial"/>
                <w:b/>
                <w:color w:val="FFFFFF" w:themeColor="background1"/>
              </w:rPr>
              <w:t>If NO = H</w:t>
            </w:r>
          </w:p>
        </w:tc>
        <w:tc>
          <w:tcPr>
            <w:tcW w:w="4252" w:type="dxa"/>
            <w:vMerge w:val="restart"/>
            <w:shd w:val="clear" w:color="auto" w:fill="0A7CB9"/>
          </w:tcPr>
          <w:p w:rsidR="001417B0" w:rsidRPr="001417B0" w:rsidRDefault="001417B0" w:rsidP="00B330A7">
            <w:pPr>
              <w:jc w:val="center"/>
              <w:rPr>
                <w:rFonts w:ascii="Arial" w:hAnsi="Arial" w:cs="Arial"/>
                <w:color w:val="FFFFFF" w:themeColor="background1"/>
              </w:rPr>
            </w:pPr>
            <w:r w:rsidRPr="001417B0">
              <w:rPr>
                <w:rFonts w:ascii="Arial" w:hAnsi="Arial" w:cs="Arial"/>
                <w:b/>
                <w:color w:val="FFFFFF" w:themeColor="background1"/>
              </w:rPr>
              <w:t xml:space="preserve">Audit </w:t>
            </w:r>
            <w:r>
              <w:rPr>
                <w:rFonts w:ascii="Arial" w:hAnsi="Arial" w:cs="Arial"/>
                <w:b/>
                <w:color w:val="FFFFFF" w:themeColor="background1"/>
              </w:rPr>
              <w:t>o</w:t>
            </w:r>
            <w:r w:rsidRPr="001417B0">
              <w:rPr>
                <w:rFonts w:ascii="Arial" w:hAnsi="Arial" w:cs="Arial"/>
                <w:b/>
                <w:color w:val="FFFFFF" w:themeColor="background1"/>
              </w:rPr>
              <w:t xml:space="preserve">bservations – </w:t>
            </w:r>
            <w:r>
              <w:rPr>
                <w:rFonts w:ascii="Arial" w:hAnsi="Arial" w:cs="Arial"/>
                <w:b/>
                <w:color w:val="FFFFFF" w:themeColor="background1"/>
              </w:rPr>
              <w:t>c</w:t>
            </w:r>
            <w:r w:rsidRPr="001417B0">
              <w:rPr>
                <w:rFonts w:ascii="Arial" w:hAnsi="Arial" w:cs="Arial"/>
                <w:b/>
                <w:color w:val="FFFFFF" w:themeColor="background1"/>
              </w:rPr>
              <w:t>ontrols</w:t>
            </w:r>
          </w:p>
        </w:tc>
      </w:tr>
      <w:tr w:rsidR="001417B0" w:rsidRPr="005D55BF" w:rsidTr="00B330A7">
        <w:trPr>
          <w:cantSplit/>
          <w:trHeight w:val="339"/>
          <w:tblHeader/>
        </w:trPr>
        <w:tc>
          <w:tcPr>
            <w:tcW w:w="1951" w:type="dxa"/>
            <w:vMerge/>
          </w:tcPr>
          <w:p w:rsidR="001417B0" w:rsidRPr="005D55BF" w:rsidRDefault="001417B0" w:rsidP="00B330A7">
            <w:pPr>
              <w:jc w:val="center"/>
              <w:rPr>
                <w:rFonts w:ascii="Arial" w:hAnsi="Arial" w:cs="Arial"/>
                <w:b/>
              </w:rPr>
            </w:pPr>
          </w:p>
        </w:tc>
        <w:tc>
          <w:tcPr>
            <w:tcW w:w="6946" w:type="dxa"/>
            <w:vMerge/>
          </w:tcPr>
          <w:p w:rsidR="001417B0" w:rsidRPr="005D55BF" w:rsidRDefault="001417B0" w:rsidP="00B330A7">
            <w:pPr>
              <w:jc w:val="center"/>
              <w:rPr>
                <w:rFonts w:ascii="Arial" w:hAnsi="Arial" w:cs="Arial"/>
                <w:b/>
              </w:rPr>
            </w:pPr>
          </w:p>
        </w:tc>
        <w:tc>
          <w:tcPr>
            <w:tcW w:w="425" w:type="dxa"/>
            <w:shd w:val="clear" w:color="auto" w:fill="FF0000"/>
          </w:tcPr>
          <w:p w:rsidR="001417B0" w:rsidRPr="005D55BF" w:rsidRDefault="001417B0" w:rsidP="00B330A7">
            <w:pPr>
              <w:jc w:val="center"/>
              <w:rPr>
                <w:rFonts w:ascii="Arial" w:hAnsi="Arial" w:cs="Arial"/>
                <w:b/>
              </w:rPr>
            </w:pPr>
            <w:r w:rsidRPr="005D55BF">
              <w:rPr>
                <w:rFonts w:ascii="Arial" w:hAnsi="Arial" w:cs="Arial"/>
                <w:b/>
              </w:rPr>
              <w:t>H</w:t>
            </w:r>
          </w:p>
        </w:tc>
        <w:tc>
          <w:tcPr>
            <w:tcW w:w="426" w:type="dxa"/>
            <w:shd w:val="clear" w:color="auto" w:fill="FFFF00"/>
          </w:tcPr>
          <w:p w:rsidR="001417B0" w:rsidRPr="005D55BF" w:rsidRDefault="001417B0" w:rsidP="00B330A7">
            <w:pPr>
              <w:jc w:val="center"/>
              <w:rPr>
                <w:rFonts w:ascii="Arial" w:hAnsi="Arial" w:cs="Arial"/>
                <w:b/>
              </w:rPr>
            </w:pPr>
            <w:r w:rsidRPr="005D55BF">
              <w:rPr>
                <w:rFonts w:ascii="Arial" w:hAnsi="Arial" w:cs="Arial"/>
                <w:b/>
              </w:rPr>
              <w:t>M</w:t>
            </w:r>
          </w:p>
        </w:tc>
        <w:tc>
          <w:tcPr>
            <w:tcW w:w="378" w:type="dxa"/>
            <w:shd w:val="clear" w:color="auto" w:fill="00FF00"/>
          </w:tcPr>
          <w:p w:rsidR="001417B0" w:rsidRPr="005D55BF" w:rsidRDefault="001417B0" w:rsidP="00B330A7">
            <w:pPr>
              <w:jc w:val="center"/>
              <w:rPr>
                <w:rFonts w:ascii="Arial" w:hAnsi="Arial" w:cs="Arial"/>
                <w:b/>
              </w:rPr>
            </w:pPr>
            <w:r w:rsidRPr="005D55BF">
              <w:rPr>
                <w:rFonts w:ascii="Arial" w:hAnsi="Arial" w:cs="Arial"/>
                <w:b/>
              </w:rPr>
              <w:t>L</w:t>
            </w:r>
          </w:p>
        </w:tc>
        <w:tc>
          <w:tcPr>
            <w:tcW w:w="4252" w:type="dxa"/>
            <w:vMerge/>
          </w:tcPr>
          <w:p w:rsidR="001417B0" w:rsidRPr="005D55BF" w:rsidRDefault="001417B0" w:rsidP="00B330A7">
            <w:pPr>
              <w:jc w:val="center"/>
              <w:rPr>
                <w:rFonts w:ascii="Arial" w:hAnsi="Arial" w:cs="Arial"/>
                <w:b/>
              </w:rPr>
            </w:pPr>
          </w:p>
        </w:tc>
      </w:tr>
      <w:tr w:rsidR="001417B0" w:rsidRPr="005D55BF" w:rsidTr="00B330A7">
        <w:trPr>
          <w:cantSplit/>
        </w:trPr>
        <w:tc>
          <w:tcPr>
            <w:tcW w:w="1951" w:type="dxa"/>
          </w:tcPr>
          <w:p w:rsidR="001417B0" w:rsidRPr="005D55BF" w:rsidRDefault="001417B0" w:rsidP="00B330A7">
            <w:pPr>
              <w:rPr>
                <w:rFonts w:ascii="Arial" w:hAnsi="Arial" w:cs="Arial"/>
                <w:b/>
                <w:sz w:val="24"/>
                <w:szCs w:val="24"/>
              </w:rPr>
            </w:pPr>
            <w:r w:rsidRPr="005D55BF">
              <w:rPr>
                <w:rFonts w:ascii="Arial" w:hAnsi="Arial" w:cs="Arial"/>
                <w:b/>
                <w:sz w:val="24"/>
                <w:szCs w:val="24"/>
              </w:rPr>
              <w:t>Systems</w:t>
            </w:r>
          </w:p>
        </w:tc>
        <w:tc>
          <w:tcPr>
            <w:tcW w:w="6946" w:type="dxa"/>
          </w:tcPr>
          <w:p w:rsidR="001417B0" w:rsidRPr="005D55BF" w:rsidRDefault="001417B0" w:rsidP="00B330A7">
            <w:pPr>
              <w:rPr>
                <w:rFonts w:ascii="Arial" w:hAnsi="Arial" w:cs="Arial"/>
              </w:rPr>
            </w:pPr>
          </w:p>
        </w:tc>
        <w:tc>
          <w:tcPr>
            <w:tcW w:w="1229" w:type="dxa"/>
            <w:gridSpan w:val="3"/>
          </w:tcPr>
          <w:p w:rsidR="001417B0" w:rsidRPr="005D55BF" w:rsidRDefault="001417B0" w:rsidP="00B330A7">
            <w:pPr>
              <w:jc w:val="center"/>
              <w:rPr>
                <w:rFonts w:ascii="Arial" w:hAnsi="Arial" w:cs="Arial"/>
                <w:sz w:val="24"/>
                <w:szCs w:val="24"/>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Management</w:t>
            </w:r>
          </w:p>
        </w:tc>
        <w:tc>
          <w:tcPr>
            <w:tcW w:w="6946" w:type="dxa"/>
          </w:tcPr>
          <w:p w:rsidR="001417B0" w:rsidRPr="005D55BF" w:rsidRDefault="001417B0" w:rsidP="00B330A7">
            <w:pPr>
              <w:rPr>
                <w:rFonts w:ascii="Arial" w:hAnsi="Arial" w:cs="Arial"/>
              </w:rPr>
            </w:pPr>
            <w:r>
              <w:rPr>
                <w:rFonts w:ascii="Arial" w:hAnsi="Arial" w:cs="Arial"/>
                <w:sz w:val="18"/>
                <w:szCs w:val="18"/>
              </w:rPr>
              <w:t xml:space="preserve">If </w:t>
            </w:r>
            <w:r w:rsidR="00B356A4">
              <w:rPr>
                <w:rFonts w:ascii="Arial" w:hAnsi="Arial" w:cs="Arial"/>
                <w:sz w:val="18"/>
                <w:szCs w:val="18"/>
              </w:rPr>
              <w:t>h</w:t>
            </w:r>
            <w:r>
              <w:rPr>
                <w:rFonts w:ascii="Arial" w:hAnsi="Arial" w:cs="Arial"/>
                <w:sz w:val="18"/>
                <w:szCs w:val="18"/>
              </w:rPr>
              <w:t xml:space="preserve">igh </w:t>
            </w:r>
            <w:r w:rsidR="00B356A4">
              <w:rPr>
                <w:rFonts w:ascii="Arial" w:hAnsi="Arial" w:cs="Arial"/>
                <w:sz w:val="18"/>
                <w:szCs w:val="18"/>
              </w:rPr>
              <w:t>v</w:t>
            </w:r>
            <w:bookmarkStart w:id="17" w:name="_GoBack"/>
            <w:bookmarkEnd w:id="17"/>
            <w:r>
              <w:rPr>
                <w:rFonts w:ascii="Arial" w:hAnsi="Arial" w:cs="Arial"/>
                <w:sz w:val="18"/>
                <w:szCs w:val="18"/>
              </w:rPr>
              <w:t>oltage electricity (HV) is used on site, or if there is over 1000KW of electrical equipment installed, is there an electrical engineer nominated by the mine as the statutory electrical engineer? (Notification form to be submitted)</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rPr>
            </w:pPr>
            <w:r w:rsidRPr="005D55BF">
              <w:rPr>
                <w:rFonts w:ascii="Arial" w:hAnsi="Arial" w:cs="Arial"/>
                <w:sz w:val="18"/>
                <w:szCs w:val="18"/>
              </w:rPr>
              <w:t>If HV is delivered to the site is there a high voltage management plan as required by the local supply authority service rules?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rPr>
            </w:pPr>
            <w:r>
              <w:rPr>
                <w:rFonts w:ascii="Arial" w:hAnsi="Arial" w:cs="Arial"/>
                <w:sz w:val="18"/>
                <w:szCs w:val="18"/>
              </w:rPr>
              <w:t>If there is no HV on site, or less than 1000KW installed, has there been nominated an electrician as the “qualified electrical tradesperson”.</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Is there an electrical engineering control plan?</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Pr>
                <w:rFonts w:ascii="Arial" w:hAnsi="Arial" w:cs="Arial"/>
                <w:sz w:val="18"/>
                <w:szCs w:val="18"/>
              </w:rPr>
              <w:t>Does the EECP include a planned</w:t>
            </w:r>
            <w:r w:rsidRPr="005D55BF">
              <w:rPr>
                <w:rFonts w:ascii="Arial" w:hAnsi="Arial" w:cs="Arial"/>
                <w:sz w:val="18"/>
                <w:szCs w:val="18"/>
              </w:rPr>
              <w:t xml:space="preserve"> electrical maintenance</w:t>
            </w:r>
            <w:r>
              <w:rPr>
                <w:rFonts w:ascii="Arial" w:hAnsi="Arial" w:cs="Arial"/>
                <w:sz w:val="18"/>
                <w:szCs w:val="18"/>
              </w:rPr>
              <w:t>/testing</w:t>
            </w:r>
            <w:r w:rsidRPr="005D55BF">
              <w:rPr>
                <w:rFonts w:ascii="Arial" w:hAnsi="Arial" w:cs="Arial"/>
                <w:sz w:val="18"/>
                <w:szCs w:val="18"/>
              </w:rPr>
              <w:t xml:space="preserve"> schedule?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Does the maintenance schedule refer to compliance with AS</w:t>
            </w:r>
            <w:r>
              <w:rPr>
                <w:rFonts w:ascii="Arial" w:hAnsi="Arial" w:cs="Arial"/>
                <w:sz w:val="18"/>
                <w:szCs w:val="18"/>
              </w:rPr>
              <w:t>/NZS</w:t>
            </w:r>
            <w:r w:rsidRPr="005D55BF">
              <w:rPr>
                <w:rFonts w:ascii="Arial" w:hAnsi="Arial" w:cs="Arial"/>
                <w:sz w:val="18"/>
                <w:szCs w:val="18"/>
              </w:rPr>
              <w:t xml:space="preserve"> 3000</w:t>
            </w:r>
            <w:r>
              <w:rPr>
                <w:rFonts w:ascii="Arial" w:hAnsi="Arial" w:cs="Arial"/>
                <w:sz w:val="18"/>
                <w:szCs w:val="18"/>
              </w:rPr>
              <w:t xml:space="preserve"> and AS/NZS 3760</w:t>
            </w:r>
            <w:r w:rsidRPr="005D55BF">
              <w:rPr>
                <w:rFonts w:ascii="Arial" w:hAnsi="Arial" w:cs="Arial"/>
                <w:sz w:val="18"/>
                <w:szCs w:val="18"/>
              </w:rPr>
              <w:t>?</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highlight w:val="green"/>
              </w:rPr>
            </w:pPr>
            <w:r w:rsidRPr="005D55BF">
              <w:rPr>
                <w:rFonts w:ascii="Arial" w:hAnsi="Arial" w:cs="Arial"/>
                <w:sz w:val="18"/>
                <w:szCs w:val="18"/>
              </w:rPr>
              <w:t xml:space="preserve">Does the electrician issue a statement of compliance for new installations? </w:t>
            </w:r>
            <w:r w:rsidRPr="005D55BF">
              <w:rPr>
                <w:rFonts w:ascii="Arial" w:hAnsi="Arial" w:cs="Arial"/>
                <w:i/>
                <w:sz w:val="18"/>
                <w:szCs w:val="18"/>
              </w:rPr>
              <w:t>(section 8 tests performed – AS/NZS 300</w:t>
            </w:r>
            <w:r>
              <w:rPr>
                <w:rFonts w:ascii="Arial" w:hAnsi="Arial" w:cs="Arial"/>
                <w:i/>
                <w:sz w:val="18"/>
                <w:szCs w:val="18"/>
              </w:rPr>
              <w:t>0)</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 xml:space="preserve">Is there an electric shock protocol? </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If HV is delivered to the site is there a high voltage management plan as required by the local supply authority service rules?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Pr>
                <w:rFonts w:ascii="Arial" w:hAnsi="Arial" w:cs="Arial"/>
                <w:sz w:val="18"/>
                <w:szCs w:val="18"/>
              </w:rPr>
              <w:t>Are</w:t>
            </w:r>
            <w:r w:rsidRPr="005D55BF">
              <w:rPr>
                <w:rFonts w:ascii="Arial" w:hAnsi="Arial" w:cs="Arial"/>
                <w:sz w:val="18"/>
                <w:szCs w:val="18"/>
              </w:rPr>
              <w:t xml:space="preserve"> there electrical circuit diagram</w:t>
            </w:r>
            <w:r>
              <w:rPr>
                <w:rFonts w:ascii="Arial" w:hAnsi="Arial" w:cs="Arial"/>
                <w:sz w:val="18"/>
                <w:szCs w:val="18"/>
              </w:rPr>
              <w:t>s on site and available for use and a site plan of electrical distribution?</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Pr>
                <w:rFonts w:ascii="Arial" w:hAnsi="Arial" w:cs="Arial"/>
                <w:sz w:val="18"/>
                <w:szCs w:val="18"/>
              </w:rPr>
              <w:t>Does the mine operator require the regulator to be informed of a new power source? (Not required if an electrical engineer is nominated) (Form to be submitted)</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Isolation</w:t>
            </w: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 xml:space="preserve">Is there an isolation system (tag out / lock out)? </w:t>
            </w:r>
            <w:r w:rsidRPr="005D55BF">
              <w:rPr>
                <w:rFonts w:ascii="Arial" w:hAnsi="Arial" w:cs="Arial"/>
                <w:i/>
                <w:sz w:val="18"/>
                <w:szCs w:val="18"/>
              </w:rPr>
              <w:t>(including documented procedure)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Does it include a “test before you touch” policy and procedure?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 xml:space="preserve">Is there a removal and restoration of power procedure? </w:t>
            </w:r>
            <w:r w:rsidRPr="005D55BF">
              <w:rPr>
                <w:rFonts w:ascii="Arial" w:hAnsi="Arial" w:cs="Arial"/>
                <w:i/>
                <w:sz w:val="18"/>
                <w:szCs w:val="18"/>
              </w:rPr>
              <w:t>(SWMS)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Is there a “No Live Work” policy at the mine?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b/>
                <w:sz w:val="24"/>
                <w:szCs w:val="24"/>
              </w:rPr>
            </w:pPr>
            <w:r w:rsidRPr="005D55BF">
              <w:rPr>
                <w:rFonts w:ascii="Arial" w:hAnsi="Arial" w:cs="Arial"/>
                <w:b/>
                <w:sz w:val="24"/>
                <w:szCs w:val="24"/>
              </w:rPr>
              <w:t>Competencies</w:t>
            </w: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i/>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Tradesperson</w:t>
            </w: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 xml:space="preserve">Is electrical work only conducted by qualified </w:t>
            </w:r>
            <w:r>
              <w:rPr>
                <w:rFonts w:ascii="Arial" w:hAnsi="Arial" w:cs="Arial"/>
                <w:sz w:val="18"/>
                <w:szCs w:val="18"/>
              </w:rPr>
              <w:t>people</w:t>
            </w:r>
            <w:r w:rsidRPr="005D55BF">
              <w:rPr>
                <w:rFonts w:ascii="Arial" w:hAnsi="Arial" w:cs="Arial"/>
                <w:sz w:val="18"/>
                <w:szCs w:val="18"/>
              </w:rPr>
              <w:t>?</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Has the site obtained copies of the electrician’s qualifications?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i/>
                <w:sz w:val="18"/>
                <w:szCs w:val="18"/>
              </w:rPr>
            </w:pPr>
            <w:r w:rsidRPr="005D55BF">
              <w:rPr>
                <w:rFonts w:ascii="Arial" w:hAnsi="Arial" w:cs="Arial"/>
                <w:sz w:val="18"/>
                <w:szCs w:val="18"/>
              </w:rPr>
              <w:t>Has the electrician been given a site induction?</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Does the site induction include the site isolation procedures?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Does the site induction include the site removal and restoration of power procedures?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Does the site induction include the site the “Test before you touch “policy?</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Does the site induction include the site policy for “No Live Line Work”?</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Does the site induction include the site’s “Electric Shock Protocol”?</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Employees</w:t>
            </w: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Do mine workers know the electric shock protocol?</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Have mine workers been trained in the isolation procedure?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b/>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Have mine workers been trained in the Removal and Restoration of Power procedures?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b/>
              </w:rPr>
            </w:pP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b/>
                <w:sz w:val="24"/>
                <w:szCs w:val="24"/>
              </w:rPr>
            </w:pPr>
            <w:r w:rsidRPr="005D55BF">
              <w:rPr>
                <w:rFonts w:ascii="Arial" w:hAnsi="Arial" w:cs="Arial"/>
                <w:b/>
                <w:sz w:val="24"/>
                <w:szCs w:val="24"/>
              </w:rPr>
              <w:t>Equipment</w:t>
            </w: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General</w:t>
            </w: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Are all installations appropriately IP rated to prevent ingress of contaminants?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Are all cables routed to protect them against physical damage?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Are all cables supported to prevent strain?</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Have all redundant cables been removed or terminated properly?</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Is permanent equipment supplied by fixed cables? (Should not be flexible leads)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OHL</w:t>
            </w:r>
          </w:p>
        </w:tc>
        <w:tc>
          <w:tcPr>
            <w:tcW w:w="6946" w:type="dxa"/>
          </w:tcPr>
          <w:p w:rsidR="001417B0" w:rsidRPr="005D55BF" w:rsidRDefault="001417B0" w:rsidP="00B330A7">
            <w:pPr>
              <w:rPr>
                <w:rFonts w:ascii="Arial" w:hAnsi="Arial" w:cs="Arial"/>
                <w:sz w:val="18"/>
                <w:szCs w:val="18"/>
              </w:rPr>
            </w:pPr>
            <w:r>
              <w:rPr>
                <w:rFonts w:ascii="Arial" w:hAnsi="Arial" w:cs="Arial"/>
                <w:sz w:val="18"/>
                <w:szCs w:val="18"/>
              </w:rPr>
              <w:t>Have OHL</w:t>
            </w:r>
            <w:r w:rsidRPr="005D55BF">
              <w:rPr>
                <w:rFonts w:ascii="Arial" w:hAnsi="Arial" w:cs="Arial"/>
                <w:sz w:val="18"/>
                <w:szCs w:val="18"/>
              </w:rPr>
              <w:t>s (</w:t>
            </w:r>
            <w:proofErr w:type="spellStart"/>
            <w:r w:rsidRPr="005D55BF">
              <w:rPr>
                <w:rFonts w:ascii="Arial" w:hAnsi="Arial" w:cs="Arial"/>
                <w:sz w:val="18"/>
                <w:szCs w:val="18"/>
              </w:rPr>
              <w:t>over head</w:t>
            </w:r>
            <w:proofErr w:type="spellEnd"/>
            <w:r w:rsidRPr="005D55BF">
              <w:rPr>
                <w:rFonts w:ascii="Arial" w:hAnsi="Arial" w:cs="Arial"/>
                <w:sz w:val="18"/>
                <w:szCs w:val="18"/>
              </w:rPr>
              <w:t xml:space="preserve"> lines) been assessed to confirm clearances, </w:t>
            </w:r>
            <w:r>
              <w:rPr>
                <w:rFonts w:ascii="Arial" w:hAnsi="Arial" w:cs="Arial"/>
                <w:sz w:val="18"/>
                <w:szCs w:val="18"/>
              </w:rPr>
              <w:t>voltages,</w:t>
            </w:r>
            <w:r w:rsidRPr="005D55BF">
              <w:rPr>
                <w:rFonts w:ascii="Arial" w:hAnsi="Arial" w:cs="Arial"/>
                <w:sz w:val="18"/>
                <w:szCs w:val="18"/>
              </w:rPr>
              <w:t xml:space="preserve"> signage and exclusion zones?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Are all OHLs drawn on a site plan, including clearances and isolation points?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 xml:space="preserve">Is there no stockpiling, loading or storage of material and </w:t>
            </w:r>
            <w:r>
              <w:rPr>
                <w:rFonts w:ascii="Arial" w:hAnsi="Arial" w:cs="Arial"/>
                <w:sz w:val="18"/>
                <w:szCs w:val="18"/>
              </w:rPr>
              <w:t>equipment under OHL?</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rPr>
                <w:rFonts w:ascii="Arial" w:hAnsi="Arial" w:cs="Arial"/>
                <w:sz w:val="18"/>
                <w:szCs w:val="18"/>
              </w:rPr>
            </w:pPr>
            <w:r w:rsidRPr="005D55BF">
              <w:rPr>
                <w:rFonts w:ascii="Arial" w:hAnsi="Arial" w:cs="Arial"/>
                <w:sz w:val="18"/>
                <w:szCs w:val="18"/>
              </w:rPr>
              <w:t xml:space="preserve">Have local authorities been contacted to confirm clearances? </w:t>
            </w:r>
            <w:r w:rsidRPr="005D55BF">
              <w:rPr>
                <w:rFonts w:ascii="Arial" w:hAnsi="Arial" w:cs="Arial"/>
                <w:i/>
                <w:sz w:val="18"/>
                <w:szCs w:val="18"/>
              </w:rPr>
              <w:t>(clearance depends on voltage)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Does your emergency procedure include OHL emergencies?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Are power lines, poles and transformers included in workplace inspections?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 xml:space="preserve">Are all </w:t>
            </w:r>
            <w:r>
              <w:rPr>
                <w:rFonts w:ascii="Arial" w:hAnsi="Arial" w:cs="Arial"/>
                <w:sz w:val="18"/>
                <w:szCs w:val="18"/>
              </w:rPr>
              <w:t xml:space="preserve">underground cables </w:t>
            </w:r>
            <w:r w:rsidRPr="005D55BF">
              <w:rPr>
                <w:rFonts w:ascii="Arial" w:hAnsi="Arial" w:cs="Arial"/>
                <w:sz w:val="18"/>
                <w:szCs w:val="18"/>
              </w:rPr>
              <w:t xml:space="preserve">drawn on a site plan, including </w:t>
            </w:r>
            <w:r>
              <w:rPr>
                <w:rFonts w:ascii="Arial" w:hAnsi="Arial" w:cs="Arial"/>
                <w:sz w:val="18"/>
                <w:szCs w:val="18"/>
              </w:rPr>
              <w:t>voltage, depth,</w:t>
            </w:r>
            <w:r w:rsidRPr="005D55BF">
              <w:rPr>
                <w:rFonts w:ascii="Arial" w:hAnsi="Arial" w:cs="Arial"/>
                <w:sz w:val="18"/>
                <w:szCs w:val="18"/>
              </w:rPr>
              <w:t xml:space="preserve"> isolation points?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Unauthorised access</w:t>
            </w: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Are all cabinets</w:t>
            </w:r>
            <w:r>
              <w:rPr>
                <w:rFonts w:ascii="Arial" w:hAnsi="Arial" w:cs="Arial"/>
                <w:sz w:val="18"/>
                <w:szCs w:val="18"/>
              </w:rPr>
              <w:t xml:space="preserve"> and switch room access doors</w:t>
            </w:r>
            <w:r w:rsidRPr="005D55BF">
              <w:rPr>
                <w:rFonts w:ascii="Arial" w:hAnsi="Arial" w:cs="Arial"/>
                <w:sz w:val="18"/>
                <w:szCs w:val="18"/>
              </w:rPr>
              <w:t xml:space="preserve"> labeled to highlight “no </w:t>
            </w:r>
            <w:proofErr w:type="spellStart"/>
            <w:r w:rsidRPr="005D55BF">
              <w:rPr>
                <w:rFonts w:ascii="Arial" w:hAnsi="Arial" w:cs="Arial"/>
                <w:sz w:val="18"/>
                <w:szCs w:val="18"/>
              </w:rPr>
              <w:t>unauthorised</w:t>
            </w:r>
            <w:proofErr w:type="spellEnd"/>
            <w:r w:rsidRPr="005D55BF">
              <w:rPr>
                <w:rFonts w:ascii="Arial" w:hAnsi="Arial" w:cs="Arial"/>
                <w:sz w:val="18"/>
                <w:szCs w:val="18"/>
              </w:rPr>
              <w:t xml:space="preserve"> access”?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 xml:space="preserve">Are all cabinets labeled </w:t>
            </w:r>
            <w:r>
              <w:rPr>
                <w:rFonts w:ascii="Arial" w:hAnsi="Arial" w:cs="Arial"/>
                <w:sz w:val="18"/>
                <w:szCs w:val="18"/>
              </w:rPr>
              <w:t xml:space="preserve">to warn of the danger of electricity and </w:t>
            </w:r>
            <w:r w:rsidRPr="005D55BF">
              <w:rPr>
                <w:rFonts w:ascii="Arial" w:hAnsi="Arial" w:cs="Arial"/>
                <w:sz w:val="18"/>
                <w:szCs w:val="18"/>
              </w:rPr>
              <w:t>with the maximum contained voltage?</w:t>
            </w:r>
            <w:r>
              <w:rPr>
                <w:rFonts w:ascii="Arial" w:hAnsi="Arial" w:cs="Arial"/>
                <w:sz w:val="18"/>
                <w:szCs w:val="18"/>
              </w:rPr>
              <w:t xml:space="preserve"> (</w:t>
            </w:r>
            <w:proofErr w:type="spellStart"/>
            <w:r>
              <w:rPr>
                <w:rFonts w:ascii="Arial" w:hAnsi="Arial" w:cs="Arial"/>
                <w:sz w:val="18"/>
                <w:szCs w:val="18"/>
              </w:rPr>
              <w:t>e.g</w:t>
            </w:r>
            <w:proofErr w:type="spellEnd"/>
            <w:r>
              <w:rPr>
                <w:rFonts w:ascii="Arial" w:hAnsi="Arial" w:cs="Arial"/>
                <w:sz w:val="18"/>
                <w:szCs w:val="18"/>
              </w:rPr>
              <w:t xml:space="preserve"> Danger 415 Volts)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Do all cabinets require the use of a tool to access live</w:t>
            </w:r>
            <w:r>
              <w:rPr>
                <w:rFonts w:ascii="Arial" w:hAnsi="Arial" w:cs="Arial"/>
                <w:sz w:val="18"/>
                <w:szCs w:val="18"/>
              </w:rPr>
              <w:t xml:space="preserve"> parts and</w:t>
            </w:r>
            <w:r w:rsidRPr="005D55BF">
              <w:rPr>
                <w:rFonts w:ascii="Arial" w:hAnsi="Arial" w:cs="Arial"/>
                <w:sz w:val="18"/>
                <w:szCs w:val="18"/>
              </w:rPr>
              <w:t xml:space="preserve"> terminals &gt;50 volts?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Are all cabinets</w:t>
            </w:r>
            <w:r>
              <w:rPr>
                <w:rFonts w:ascii="Arial" w:hAnsi="Arial" w:cs="Arial"/>
                <w:sz w:val="18"/>
                <w:szCs w:val="18"/>
              </w:rPr>
              <w:t xml:space="preserve"> and switch room</w:t>
            </w:r>
            <w:r w:rsidRPr="005D55BF">
              <w:rPr>
                <w:rFonts w:ascii="Arial" w:hAnsi="Arial" w:cs="Arial"/>
                <w:sz w:val="18"/>
                <w:szCs w:val="18"/>
              </w:rPr>
              <w:t xml:space="preserve"> clean</w:t>
            </w:r>
            <w:r>
              <w:rPr>
                <w:rFonts w:ascii="Arial" w:hAnsi="Arial" w:cs="Arial"/>
                <w:sz w:val="18"/>
                <w:szCs w:val="18"/>
              </w:rPr>
              <w:t xml:space="preserve"> and in good physical condition?</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Generators &lt; 25kW</w:t>
            </w:r>
          </w:p>
          <w:p w:rsidR="001417B0" w:rsidRPr="005D55BF" w:rsidRDefault="001417B0" w:rsidP="00B330A7">
            <w:pPr>
              <w:jc w:val="right"/>
              <w:rPr>
                <w:rFonts w:ascii="Arial" w:hAnsi="Arial" w:cs="Arial"/>
              </w:rPr>
            </w:pPr>
            <w:r>
              <w:rPr>
                <w:rFonts w:ascii="Arial" w:hAnsi="Arial" w:cs="Arial"/>
              </w:rPr>
              <w:t xml:space="preserve">(portable and </w:t>
            </w:r>
            <w:proofErr w:type="spellStart"/>
            <w:r w:rsidRPr="005D55BF">
              <w:rPr>
                <w:rFonts w:ascii="Arial" w:hAnsi="Arial" w:cs="Arial"/>
              </w:rPr>
              <w:t xml:space="preserve">stand </w:t>
            </w:r>
            <w:proofErr w:type="gramStart"/>
            <w:r w:rsidRPr="005D55BF">
              <w:rPr>
                <w:rFonts w:ascii="Arial" w:hAnsi="Arial" w:cs="Arial"/>
              </w:rPr>
              <w:t>alone</w:t>
            </w:r>
            <w:proofErr w:type="spellEnd"/>
            <w:r w:rsidRPr="005D55BF">
              <w:rPr>
                <w:rFonts w:ascii="Arial" w:hAnsi="Arial" w:cs="Arial"/>
              </w:rPr>
              <w:t xml:space="preserve">)   </w:t>
            </w:r>
            <w:proofErr w:type="gramEnd"/>
            <w:r w:rsidRPr="005D55BF">
              <w:rPr>
                <w:rFonts w:ascii="Arial" w:hAnsi="Arial" w:cs="Arial"/>
              </w:rPr>
              <w:t xml:space="preserve">  </w:t>
            </w: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Are portable 240 volt generators provided with earth stakes?</w:t>
            </w:r>
          </w:p>
          <w:p w:rsidR="001417B0"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 xml:space="preserve">Are generators </w:t>
            </w:r>
            <w:r>
              <w:rPr>
                <w:rFonts w:ascii="Arial" w:hAnsi="Arial" w:cs="Arial"/>
                <w:sz w:val="18"/>
                <w:szCs w:val="18"/>
              </w:rPr>
              <w:t xml:space="preserve">fitted </w:t>
            </w:r>
            <w:r w:rsidRPr="005D55BF">
              <w:rPr>
                <w:rFonts w:ascii="Arial" w:hAnsi="Arial" w:cs="Arial"/>
                <w:sz w:val="18"/>
                <w:szCs w:val="18"/>
              </w:rPr>
              <w:t>with RCDs</w:t>
            </w:r>
            <w:r>
              <w:rPr>
                <w:rFonts w:ascii="Arial" w:hAnsi="Arial" w:cs="Arial"/>
                <w:sz w:val="18"/>
                <w:szCs w:val="18"/>
              </w:rPr>
              <w:t xml:space="preserve"> with a sensitivity of no more than 30mA</w:t>
            </w:r>
            <w:r w:rsidRPr="005D55BF">
              <w:rPr>
                <w:rFonts w:ascii="Arial" w:hAnsi="Arial" w:cs="Arial"/>
                <w:sz w:val="18"/>
                <w:szCs w:val="18"/>
              </w:rPr>
              <w:t>?</w:t>
            </w:r>
          </w:p>
          <w:p w:rsidR="001417B0" w:rsidRDefault="001417B0" w:rsidP="00B330A7">
            <w:pPr>
              <w:pStyle w:val="Indent"/>
              <w:spacing w:after="0"/>
              <w:ind w:left="0" w:firstLine="0"/>
              <w:rPr>
                <w:rFonts w:ascii="Arial" w:hAnsi="Arial" w:cs="Arial"/>
                <w:sz w:val="18"/>
                <w:szCs w:val="18"/>
              </w:rPr>
            </w:pPr>
            <w:r>
              <w:rPr>
                <w:rFonts w:ascii="Arial" w:hAnsi="Arial" w:cs="Arial"/>
                <w:sz w:val="18"/>
                <w:szCs w:val="18"/>
              </w:rPr>
              <w:t>Are extension leads screened, with the screening connected to earth.</w:t>
            </w:r>
          </w:p>
          <w:p w:rsidR="001417B0" w:rsidRDefault="001417B0" w:rsidP="00B330A7">
            <w:pPr>
              <w:pStyle w:val="Indent"/>
              <w:spacing w:after="0"/>
              <w:ind w:left="0" w:firstLine="0"/>
              <w:rPr>
                <w:rFonts w:ascii="Arial" w:hAnsi="Arial" w:cs="Arial"/>
                <w:sz w:val="18"/>
                <w:szCs w:val="18"/>
              </w:rPr>
            </w:pPr>
          </w:p>
          <w:p w:rsidR="001417B0" w:rsidRDefault="001417B0" w:rsidP="00B330A7">
            <w:pPr>
              <w:pStyle w:val="Indent"/>
              <w:spacing w:after="0"/>
              <w:ind w:left="0" w:firstLine="0"/>
              <w:rPr>
                <w:rFonts w:ascii="Arial" w:hAnsi="Arial" w:cs="Arial"/>
                <w:sz w:val="18"/>
                <w:szCs w:val="18"/>
              </w:rPr>
            </w:pPr>
            <w:r>
              <w:rPr>
                <w:rFonts w:ascii="Arial" w:hAnsi="Arial" w:cs="Arial"/>
                <w:sz w:val="18"/>
                <w:szCs w:val="18"/>
              </w:rPr>
              <w:t>On generators with isolated windings, does the circuit breaker operate in both supply conductors?</w:t>
            </w:r>
          </w:p>
          <w:p w:rsidR="001417B0" w:rsidRDefault="001417B0" w:rsidP="00B330A7">
            <w:pPr>
              <w:pStyle w:val="Indent"/>
              <w:spacing w:after="0"/>
              <w:ind w:left="0" w:firstLine="0"/>
              <w:rPr>
                <w:rFonts w:ascii="Arial" w:hAnsi="Arial" w:cs="Arial"/>
                <w:sz w:val="18"/>
                <w:szCs w:val="18"/>
              </w:rPr>
            </w:pPr>
            <w:r>
              <w:rPr>
                <w:rFonts w:ascii="Arial" w:hAnsi="Arial" w:cs="Arial"/>
                <w:sz w:val="18"/>
                <w:szCs w:val="18"/>
              </w:rPr>
              <w:t>On generators with isolated windings, are the supply conductors isolated from earth?</w:t>
            </w:r>
          </w:p>
          <w:p w:rsidR="001417B0" w:rsidRPr="00E77130" w:rsidRDefault="001417B0" w:rsidP="00B330A7">
            <w:pPr>
              <w:pStyle w:val="Indent"/>
              <w:spacing w:after="0"/>
              <w:ind w:left="0" w:firstLine="0"/>
              <w:rPr>
                <w:rFonts w:ascii="Arial" w:hAnsi="Arial" w:cs="Arial"/>
                <w:color w:val="FF0000"/>
                <w:sz w:val="18"/>
                <w:szCs w:val="18"/>
              </w:rPr>
            </w:pPr>
            <w:r>
              <w:rPr>
                <w:rFonts w:ascii="Arial" w:hAnsi="Arial" w:cs="Arial"/>
                <w:sz w:val="18"/>
                <w:szCs w:val="18"/>
              </w:rPr>
              <w:t xml:space="preserve">On generators with isolated windings, is it mandated that power boards are not to be used, and that no </w:t>
            </w:r>
            <w:r w:rsidRPr="005D55BF">
              <w:rPr>
                <w:rFonts w:ascii="Arial" w:hAnsi="Arial" w:cs="Arial"/>
                <w:sz w:val="18"/>
                <w:szCs w:val="18"/>
              </w:rPr>
              <w:t>earthed device</w:t>
            </w:r>
            <w:r>
              <w:rPr>
                <w:rFonts w:ascii="Arial" w:hAnsi="Arial" w:cs="Arial"/>
                <w:sz w:val="18"/>
                <w:szCs w:val="18"/>
              </w:rPr>
              <w:t xml:space="preserve"> are connected, and </w:t>
            </w:r>
            <w:r w:rsidRPr="005D55BF">
              <w:rPr>
                <w:rFonts w:ascii="Arial" w:hAnsi="Arial" w:cs="Arial"/>
                <w:sz w:val="18"/>
                <w:szCs w:val="18"/>
              </w:rPr>
              <w:t>max</w:t>
            </w:r>
            <w:r>
              <w:rPr>
                <w:rFonts w:ascii="Arial" w:hAnsi="Arial" w:cs="Arial"/>
                <w:sz w:val="18"/>
                <w:szCs w:val="18"/>
              </w:rPr>
              <w:t>imum</w:t>
            </w:r>
            <w:r w:rsidRPr="005D55BF">
              <w:rPr>
                <w:rFonts w:ascii="Arial" w:hAnsi="Arial" w:cs="Arial"/>
                <w:sz w:val="18"/>
                <w:szCs w:val="18"/>
              </w:rPr>
              <w:t xml:space="preserve"> of one double insulated device</w:t>
            </w:r>
            <w:r>
              <w:rPr>
                <w:rFonts w:ascii="Arial" w:hAnsi="Arial" w:cs="Arial"/>
                <w:sz w:val="18"/>
                <w:szCs w:val="18"/>
              </w:rPr>
              <w:t xml:space="preserve"> can be used</w:t>
            </w:r>
            <w:r w:rsidRPr="005D55BF">
              <w:rPr>
                <w:rFonts w:ascii="Arial" w:hAnsi="Arial" w:cs="Arial"/>
                <w:sz w:val="18"/>
                <w:szCs w:val="18"/>
              </w:rPr>
              <w:t>)</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Generators &gt; 25kW</w:t>
            </w:r>
          </w:p>
          <w:p w:rsidR="001417B0" w:rsidRPr="005D55BF" w:rsidRDefault="001417B0" w:rsidP="00B330A7">
            <w:pPr>
              <w:jc w:val="right"/>
              <w:rPr>
                <w:rFonts w:ascii="Arial" w:hAnsi="Arial" w:cs="Arial"/>
              </w:rPr>
            </w:pPr>
            <w:r>
              <w:rPr>
                <w:rFonts w:ascii="Arial" w:hAnsi="Arial" w:cs="Arial"/>
              </w:rPr>
              <w:t xml:space="preserve">(mobile &amp; </w:t>
            </w:r>
            <w:proofErr w:type="spellStart"/>
            <w:r w:rsidRPr="005D55BF">
              <w:rPr>
                <w:rFonts w:ascii="Arial" w:hAnsi="Arial" w:cs="Arial"/>
              </w:rPr>
              <w:t>stand alone</w:t>
            </w:r>
            <w:proofErr w:type="spellEnd"/>
            <w:r w:rsidRPr="005D55BF">
              <w:rPr>
                <w:rFonts w:ascii="Arial" w:hAnsi="Arial" w:cs="Arial"/>
              </w:rPr>
              <w:t>)</w:t>
            </w: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Is there earth leakage protection</w:t>
            </w:r>
            <w:r>
              <w:rPr>
                <w:rFonts w:ascii="Arial" w:hAnsi="Arial" w:cs="Arial"/>
                <w:sz w:val="18"/>
                <w:szCs w:val="18"/>
              </w:rPr>
              <w:t xml:space="preserve"> fitted</w:t>
            </w:r>
            <w:r w:rsidRPr="005D55BF">
              <w:rPr>
                <w:rFonts w:ascii="Arial" w:hAnsi="Arial" w:cs="Arial"/>
                <w:sz w:val="18"/>
                <w:szCs w:val="18"/>
              </w:rPr>
              <w:t xml:space="preserve">? </w:t>
            </w:r>
            <w:r w:rsidRPr="005D55BF">
              <w:rPr>
                <w:rFonts w:ascii="Arial" w:hAnsi="Arial" w:cs="Arial"/>
                <w:i/>
                <w:sz w:val="18"/>
                <w:szCs w:val="18"/>
              </w:rPr>
              <w:t>(refer to</w:t>
            </w:r>
            <w:hyperlink r:id="rId9" w:history="1">
              <w:r w:rsidRPr="00794BC4">
                <w:rPr>
                  <w:rStyle w:val="Hyperlink"/>
                  <w:rFonts w:ascii="Arial" w:hAnsi="Arial" w:cs="Arial"/>
                  <w:sz w:val="18"/>
                  <w:szCs w:val="18"/>
                </w:rPr>
                <w:t xml:space="preserve"> EES 014 </w:t>
              </w:r>
              <w:r w:rsidR="00794BC4" w:rsidRPr="00794BC4">
                <w:rPr>
                  <w:rStyle w:val="Hyperlink"/>
                  <w:rFonts w:ascii="Arial" w:hAnsi="Arial" w:cs="Arial"/>
                  <w:sz w:val="18"/>
                  <w:szCs w:val="18"/>
                </w:rPr>
                <w:t>Technical principles for the use of standalone generators</w:t>
              </w:r>
            </w:hyperlink>
            <w:r w:rsidRPr="005D55BF">
              <w:rPr>
                <w:rFonts w:ascii="Arial" w:hAnsi="Arial" w:cs="Arial"/>
                <w:i/>
                <w:sz w:val="18"/>
                <w:szCs w:val="18"/>
              </w:rPr>
              <w:t>)</w:t>
            </w:r>
          </w:p>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Is there an earth stake?</w:t>
            </w:r>
          </w:p>
          <w:p w:rsidR="001417B0"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Is equipotential earth bonding provided</w:t>
            </w:r>
            <w:r>
              <w:rPr>
                <w:rFonts w:ascii="Arial" w:hAnsi="Arial" w:cs="Arial"/>
                <w:sz w:val="18"/>
                <w:szCs w:val="18"/>
              </w:rPr>
              <w:t xml:space="preserve"> between the generator and the equipment being supplied</w:t>
            </w:r>
          </w:p>
          <w:p w:rsidR="001417B0" w:rsidRPr="00E77130" w:rsidRDefault="001417B0" w:rsidP="00B330A7">
            <w:pPr>
              <w:pStyle w:val="Indent"/>
              <w:spacing w:after="0"/>
              <w:ind w:left="0" w:firstLine="0"/>
              <w:rPr>
                <w:rFonts w:ascii="Arial" w:hAnsi="Arial" w:cs="Arial"/>
                <w:color w:val="FF0000"/>
                <w:sz w:val="18"/>
                <w:szCs w:val="18"/>
              </w:rPr>
            </w:pPr>
            <w:r>
              <w:rPr>
                <w:rFonts w:ascii="Arial" w:hAnsi="Arial" w:cs="Arial"/>
                <w:sz w:val="18"/>
                <w:szCs w:val="18"/>
              </w:rPr>
              <w:t>Is the generator being operated in parallel with another generator</w:t>
            </w:r>
            <w:r w:rsidRPr="005D55BF">
              <w:rPr>
                <w:rFonts w:ascii="Arial" w:hAnsi="Arial" w:cs="Arial"/>
                <w:sz w:val="18"/>
                <w:szCs w:val="18"/>
              </w:rPr>
              <w:t>?</w:t>
            </w:r>
            <w:r>
              <w:rPr>
                <w:rFonts w:ascii="Arial" w:hAnsi="Arial" w:cs="Arial"/>
                <w:sz w:val="18"/>
                <w:szCs w:val="18"/>
              </w:rPr>
              <w:t xml:space="preserve"> If there is then has it been checked by a qualified electrician or engineer?</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 xml:space="preserve">Large </w:t>
            </w:r>
            <w:r>
              <w:rPr>
                <w:rFonts w:ascii="Arial" w:hAnsi="Arial" w:cs="Arial"/>
              </w:rPr>
              <w:t>g</w:t>
            </w:r>
            <w:r w:rsidRPr="005D55BF">
              <w:rPr>
                <w:rFonts w:ascii="Arial" w:hAnsi="Arial" w:cs="Arial"/>
              </w:rPr>
              <w:t>enerators with fixed installations</w:t>
            </w: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Was the system designed by a professional electrical engineer?</w:t>
            </w:r>
          </w:p>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 xml:space="preserve">(Requirement for earth stake depends on design system </w:t>
            </w:r>
            <w:r w:rsidR="00940993">
              <w:rPr>
                <w:rFonts w:ascii="Arial" w:hAnsi="Arial" w:cs="Arial"/>
                <w:sz w:val="18"/>
                <w:szCs w:val="18"/>
              </w:rPr>
              <w:t>used</w:t>
            </w:r>
            <w:r w:rsidRPr="005D55BF">
              <w:rPr>
                <w:rFonts w:ascii="Arial" w:hAnsi="Arial" w:cs="Arial"/>
                <w:sz w:val="18"/>
                <w:szCs w:val="18"/>
              </w:rPr>
              <w:t>)</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Earthing</w:t>
            </w: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Have earthing arrangements for the site been tested and confirmed com</w:t>
            </w:r>
            <w:r>
              <w:rPr>
                <w:rFonts w:ascii="Arial" w:hAnsi="Arial" w:cs="Arial"/>
                <w:sz w:val="18"/>
                <w:szCs w:val="18"/>
              </w:rPr>
              <w:t>pliant to AS/NZS3000.</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 xml:space="preserve">Are the electrical protection arrangements suitable for detecting and clearing </w:t>
            </w:r>
            <w:r w:rsidRPr="005D55BF">
              <w:rPr>
                <w:rFonts w:ascii="Arial" w:hAnsi="Arial" w:cs="Arial"/>
                <w:sz w:val="18"/>
                <w:szCs w:val="18"/>
                <w:u w:val="single"/>
              </w:rPr>
              <w:t>all</w:t>
            </w:r>
            <w:r w:rsidRPr="005D55BF">
              <w:rPr>
                <w:rFonts w:ascii="Arial" w:hAnsi="Arial" w:cs="Arial"/>
                <w:sz w:val="18"/>
                <w:szCs w:val="18"/>
              </w:rPr>
              <w:t xml:space="preserve"> faults </w:t>
            </w:r>
            <w:proofErr w:type="gramStart"/>
            <w:r w:rsidRPr="005D55BF">
              <w:rPr>
                <w:rFonts w:ascii="Arial" w:hAnsi="Arial" w:cs="Arial"/>
                <w:sz w:val="18"/>
                <w:szCs w:val="18"/>
              </w:rPr>
              <w:t>so as to</w:t>
            </w:r>
            <w:proofErr w:type="gramEnd"/>
            <w:r w:rsidRPr="005D55BF">
              <w:rPr>
                <w:rFonts w:ascii="Arial" w:hAnsi="Arial" w:cs="Arial"/>
                <w:sz w:val="18"/>
                <w:szCs w:val="18"/>
              </w:rPr>
              <w:t xml:space="preserve"> maintain touch potential clear</w:t>
            </w:r>
            <w:r>
              <w:rPr>
                <w:rFonts w:ascii="Arial" w:hAnsi="Arial" w:cs="Arial"/>
                <w:sz w:val="18"/>
                <w:szCs w:val="18"/>
              </w:rPr>
              <w:t>ance times to as AS/NZS3000 Fig. B4</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Are all socke</w:t>
            </w:r>
            <w:r w:rsidR="00940993">
              <w:rPr>
                <w:rFonts w:ascii="Arial" w:hAnsi="Arial" w:cs="Arial"/>
                <w:sz w:val="18"/>
                <w:szCs w:val="18"/>
              </w:rPr>
              <w:t>t outlets protected by 30mA RCD</w:t>
            </w:r>
            <w:r w:rsidRPr="005D55BF">
              <w:rPr>
                <w:rFonts w:ascii="Arial" w:hAnsi="Arial" w:cs="Arial"/>
                <w:sz w:val="18"/>
                <w:szCs w:val="18"/>
              </w:rPr>
              <w:t>s in accordance with AS/NZS3000?</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Is there documented evidence that electrical tests are performed and recorded in accordance with AS/NZS 3000?</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i/>
                <w:sz w:val="18"/>
                <w:szCs w:val="18"/>
              </w:rPr>
            </w:pPr>
            <w:r w:rsidRPr="005D55BF">
              <w:rPr>
                <w:rFonts w:ascii="Arial" w:hAnsi="Arial" w:cs="Arial"/>
                <w:sz w:val="18"/>
                <w:szCs w:val="18"/>
              </w:rPr>
              <w:t xml:space="preserve">Has the mine considered hand tools powered by </w:t>
            </w:r>
            <w:r>
              <w:rPr>
                <w:rFonts w:ascii="Arial" w:hAnsi="Arial" w:cs="Arial"/>
                <w:sz w:val="18"/>
                <w:szCs w:val="18"/>
              </w:rPr>
              <w:t xml:space="preserve">an </w:t>
            </w:r>
            <w:r w:rsidRPr="005D55BF">
              <w:rPr>
                <w:rFonts w:ascii="Arial" w:hAnsi="Arial" w:cs="Arial"/>
                <w:sz w:val="18"/>
                <w:szCs w:val="18"/>
              </w:rPr>
              <w:t>energy source other than mains power?</w:t>
            </w:r>
            <w:r>
              <w:rPr>
                <w:rFonts w:ascii="Arial" w:hAnsi="Arial" w:cs="Arial"/>
                <w:sz w:val="18"/>
                <w:szCs w:val="18"/>
              </w:rPr>
              <w:t xml:space="preserve"> (e</w:t>
            </w:r>
            <w:r w:rsidR="00940993">
              <w:rPr>
                <w:rFonts w:ascii="Arial" w:hAnsi="Arial" w:cs="Arial"/>
                <w:sz w:val="18"/>
                <w:szCs w:val="18"/>
              </w:rPr>
              <w:t>.</w:t>
            </w:r>
            <w:r>
              <w:rPr>
                <w:rFonts w:ascii="Arial" w:hAnsi="Arial" w:cs="Arial"/>
                <w:sz w:val="18"/>
                <w:szCs w:val="18"/>
              </w:rPr>
              <w:t>g</w:t>
            </w:r>
            <w:r w:rsidR="00940993">
              <w:rPr>
                <w:rFonts w:ascii="Arial" w:hAnsi="Arial" w:cs="Arial"/>
                <w:sz w:val="18"/>
                <w:szCs w:val="18"/>
              </w:rPr>
              <w:t>.</w:t>
            </w:r>
            <w:r>
              <w:rPr>
                <w:rFonts w:ascii="Arial" w:hAnsi="Arial" w:cs="Arial"/>
                <w:sz w:val="18"/>
                <w:szCs w:val="18"/>
              </w:rPr>
              <w:t xml:space="preserve"> battery or compressed air?)</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Hand</w:t>
            </w:r>
            <w:r w:rsidR="006C3C48">
              <w:rPr>
                <w:rFonts w:ascii="Arial" w:hAnsi="Arial" w:cs="Arial"/>
              </w:rPr>
              <w:t>-h</w:t>
            </w:r>
            <w:r w:rsidRPr="005D55BF">
              <w:rPr>
                <w:rFonts w:ascii="Arial" w:hAnsi="Arial" w:cs="Arial"/>
              </w:rPr>
              <w:t xml:space="preserve">eld </w:t>
            </w:r>
            <w:r w:rsidR="006C3C48">
              <w:rPr>
                <w:rFonts w:ascii="Arial" w:hAnsi="Arial" w:cs="Arial"/>
              </w:rPr>
              <w:t>t</w:t>
            </w:r>
            <w:r w:rsidRPr="005D55BF">
              <w:rPr>
                <w:rFonts w:ascii="Arial" w:hAnsi="Arial" w:cs="Arial"/>
              </w:rPr>
              <w:t>ools</w:t>
            </w:r>
          </w:p>
        </w:tc>
        <w:tc>
          <w:tcPr>
            <w:tcW w:w="6946" w:type="dxa"/>
          </w:tcPr>
          <w:p w:rsidR="001417B0" w:rsidRPr="005D55BF" w:rsidRDefault="001417B0" w:rsidP="00B330A7">
            <w:pPr>
              <w:pStyle w:val="Indent"/>
              <w:spacing w:after="0"/>
              <w:ind w:left="0" w:firstLine="0"/>
              <w:rPr>
                <w:rFonts w:ascii="Arial" w:hAnsi="Arial" w:cs="Arial"/>
                <w:i/>
                <w:sz w:val="18"/>
                <w:szCs w:val="18"/>
              </w:rPr>
            </w:pPr>
            <w:r w:rsidRPr="005D55BF">
              <w:rPr>
                <w:rFonts w:ascii="Arial" w:hAnsi="Arial" w:cs="Arial"/>
                <w:sz w:val="18"/>
                <w:szCs w:val="18"/>
              </w:rPr>
              <w:t>Are tools and extension leads tested and tagge</w:t>
            </w:r>
            <w:r>
              <w:rPr>
                <w:rFonts w:ascii="Arial" w:hAnsi="Arial" w:cs="Arial"/>
                <w:sz w:val="18"/>
                <w:szCs w:val="18"/>
              </w:rPr>
              <w:t>d in accordance with AS 3760? (</w:t>
            </w:r>
            <w:r w:rsidRPr="005D55BF">
              <w:rPr>
                <w:rFonts w:ascii="Arial" w:hAnsi="Arial" w:cs="Arial"/>
                <w:sz w:val="18"/>
                <w:szCs w:val="18"/>
              </w:rPr>
              <w:t xml:space="preserve">min </w:t>
            </w:r>
            <w:r w:rsidR="00940993">
              <w:rPr>
                <w:rFonts w:ascii="Arial" w:hAnsi="Arial" w:cs="Arial"/>
                <w:sz w:val="18"/>
                <w:szCs w:val="18"/>
              </w:rPr>
              <w:t>six</w:t>
            </w:r>
            <w:r w:rsidRPr="005D55BF">
              <w:rPr>
                <w:rFonts w:ascii="Arial" w:hAnsi="Arial" w:cs="Arial"/>
                <w:sz w:val="18"/>
                <w:szCs w:val="18"/>
              </w:rPr>
              <w:t xml:space="preserve"> monthly, depends on exposure)</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Pr>
                <w:rFonts w:ascii="Arial" w:hAnsi="Arial" w:cs="Arial"/>
              </w:rPr>
              <w:t>Switchboards</w:t>
            </w:r>
          </w:p>
        </w:tc>
        <w:tc>
          <w:tcPr>
            <w:tcW w:w="6946" w:type="dxa"/>
          </w:tcPr>
          <w:p w:rsidR="001417B0" w:rsidRPr="005D55BF" w:rsidRDefault="001417B0" w:rsidP="00B330A7">
            <w:pPr>
              <w:pStyle w:val="Indent"/>
              <w:spacing w:after="0"/>
              <w:ind w:left="0" w:firstLine="0"/>
              <w:rPr>
                <w:rFonts w:ascii="Arial" w:hAnsi="Arial" w:cs="Arial"/>
                <w:sz w:val="18"/>
                <w:szCs w:val="18"/>
              </w:rPr>
            </w:pPr>
            <w:r w:rsidRPr="007F682F">
              <w:rPr>
                <w:rFonts w:ascii="Arial" w:hAnsi="Arial" w:cs="Arial"/>
                <w:sz w:val="18"/>
                <w:szCs w:val="18"/>
              </w:rPr>
              <w:t xml:space="preserve">Are </w:t>
            </w:r>
            <w:r>
              <w:rPr>
                <w:rFonts w:ascii="Arial" w:hAnsi="Arial" w:cs="Arial"/>
                <w:sz w:val="18"/>
                <w:szCs w:val="18"/>
              </w:rPr>
              <w:t>there resuscitation signs in place</w:t>
            </w:r>
            <w:r w:rsidR="00940993">
              <w:rPr>
                <w:rFonts w:ascii="Arial" w:hAnsi="Arial" w:cs="Arial"/>
                <w:sz w:val="18"/>
                <w:szCs w:val="18"/>
              </w:rPr>
              <w:t>?</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Pr>
                <w:rFonts w:ascii="Arial" w:hAnsi="Arial" w:cs="Arial"/>
                <w:sz w:val="18"/>
                <w:szCs w:val="18"/>
              </w:rPr>
              <w:t>Are circuits regularly tested for quality of insulation? (i.e. insulation testing)</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i/>
                <w:sz w:val="18"/>
                <w:szCs w:val="18"/>
              </w:rPr>
            </w:pPr>
            <w:r>
              <w:rPr>
                <w:rFonts w:ascii="Arial" w:hAnsi="Arial" w:cs="Arial"/>
                <w:sz w:val="18"/>
                <w:szCs w:val="18"/>
              </w:rPr>
              <w:t>Are</w:t>
            </w:r>
            <w:r w:rsidR="00940993">
              <w:rPr>
                <w:rFonts w:ascii="Arial" w:hAnsi="Arial" w:cs="Arial"/>
                <w:sz w:val="18"/>
                <w:szCs w:val="18"/>
              </w:rPr>
              <w:t xml:space="preserve"> RCD</w:t>
            </w:r>
            <w:r>
              <w:rPr>
                <w:rFonts w:ascii="Arial" w:hAnsi="Arial" w:cs="Arial"/>
                <w:sz w:val="18"/>
                <w:szCs w:val="18"/>
              </w:rPr>
              <w:t>s tested as per AS/NZS 3760 (by a qualified electrician)</w:t>
            </w:r>
            <w:r w:rsidR="00940993">
              <w:rPr>
                <w:rFonts w:ascii="Arial" w:hAnsi="Arial" w:cs="Arial"/>
                <w:sz w:val="18"/>
                <w:szCs w:val="18"/>
              </w:rPr>
              <w:t>?</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jc w:val="right"/>
              <w:rPr>
                <w:rFonts w:ascii="Arial" w:hAnsi="Arial" w:cs="Arial"/>
              </w:rPr>
            </w:pPr>
            <w:r w:rsidRPr="005D55BF">
              <w:rPr>
                <w:rFonts w:ascii="Arial" w:hAnsi="Arial" w:cs="Arial"/>
              </w:rPr>
              <w:t>Welding</w:t>
            </w:r>
          </w:p>
        </w:tc>
        <w:tc>
          <w:tcPr>
            <w:tcW w:w="6946" w:type="dxa"/>
          </w:tcPr>
          <w:p w:rsidR="001417B0" w:rsidRPr="005D55BF" w:rsidRDefault="001417B0" w:rsidP="00B330A7">
            <w:pPr>
              <w:pStyle w:val="Indent"/>
              <w:spacing w:after="0"/>
              <w:ind w:left="0" w:firstLine="0"/>
              <w:rPr>
                <w:rFonts w:ascii="Arial" w:hAnsi="Arial" w:cs="Arial"/>
                <w:i/>
                <w:sz w:val="18"/>
                <w:szCs w:val="18"/>
              </w:rPr>
            </w:pPr>
            <w:r w:rsidRPr="005D55BF">
              <w:rPr>
                <w:rFonts w:ascii="Arial" w:hAnsi="Arial" w:cs="Arial"/>
                <w:sz w:val="18"/>
                <w:szCs w:val="18"/>
              </w:rPr>
              <w:t xml:space="preserve">Do procedures (SWMS) exist to control welding activities? </w:t>
            </w:r>
            <w:r w:rsidRPr="005D55BF">
              <w:rPr>
                <w:rFonts w:ascii="Arial" w:hAnsi="Arial" w:cs="Arial"/>
                <w:i/>
                <w:sz w:val="18"/>
                <w:szCs w:val="18"/>
              </w:rPr>
              <w:t>(AS 1674.2)</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i/>
                <w:sz w:val="18"/>
                <w:szCs w:val="18"/>
              </w:rPr>
            </w:pPr>
            <w:r w:rsidRPr="005D55BF">
              <w:rPr>
                <w:rFonts w:ascii="Arial" w:hAnsi="Arial" w:cs="Arial"/>
                <w:sz w:val="18"/>
                <w:szCs w:val="18"/>
              </w:rPr>
              <w:t>Are welders regularly inspected and tagged by your electrician?</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Are HRD (</w:t>
            </w:r>
            <w:r w:rsidR="00940993" w:rsidRPr="005D55BF">
              <w:rPr>
                <w:rFonts w:ascii="Arial" w:hAnsi="Arial" w:cs="Arial"/>
                <w:sz w:val="18"/>
                <w:szCs w:val="18"/>
              </w:rPr>
              <w:t>hazard reduction de</w:t>
            </w:r>
            <w:r w:rsidRPr="005D55BF">
              <w:rPr>
                <w:rFonts w:ascii="Arial" w:hAnsi="Arial" w:cs="Arial"/>
                <w:sz w:val="18"/>
                <w:szCs w:val="18"/>
              </w:rPr>
              <w:t>vices) fitted to welders?</w:t>
            </w:r>
          </w:p>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VRD (</w:t>
            </w:r>
            <w:r w:rsidR="00940993" w:rsidRPr="005D55BF">
              <w:rPr>
                <w:rFonts w:ascii="Arial" w:hAnsi="Arial" w:cs="Arial"/>
                <w:sz w:val="18"/>
                <w:szCs w:val="18"/>
              </w:rPr>
              <w:t>voltage reduction d</w:t>
            </w:r>
            <w:r w:rsidRPr="005D55BF">
              <w:rPr>
                <w:rFonts w:ascii="Arial" w:hAnsi="Arial" w:cs="Arial"/>
                <w:sz w:val="18"/>
                <w:szCs w:val="18"/>
              </w:rPr>
              <w:t>evice), or</w:t>
            </w:r>
          </w:p>
          <w:p w:rsidR="001417B0" w:rsidRPr="005D55BF" w:rsidRDefault="00940993" w:rsidP="00B330A7">
            <w:pPr>
              <w:pStyle w:val="Indent"/>
              <w:spacing w:after="0"/>
              <w:ind w:left="0" w:firstLine="0"/>
              <w:rPr>
                <w:rFonts w:ascii="Arial" w:hAnsi="Arial" w:cs="Arial"/>
                <w:sz w:val="18"/>
                <w:szCs w:val="18"/>
              </w:rPr>
            </w:pPr>
            <w:r w:rsidRPr="005D55BF">
              <w:rPr>
                <w:rFonts w:ascii="Arial" w:hAnsi="Arial" w:cs="Arial"/>
                <w:sz w:val="18"/>
                <w:szCs w:val="18"/>
              </w:rPr>
              <w:t>trigger switch, or</w:t>
            </w:r>
          </w:p>
          <w:p w:rsidR="001417B0" w:rsidRPr="005D55BF" w:rsidRDefault="00940993" w:rsidP="00B330A7">
            <w:pPr>
              <w:pStyle w:val="Indent"/>
              <w:spacing w:after="0"/>
              <w:ind w:left="0" w:firstLine="0"/>
              <w:rPr>
                <w:rFonts w:ascii="Arial" w:hAnsi="Arial" w:cs="Arial"/>
                <w:i/>
                <w:sz w:val="18"/>
                <w:szCs w:val="18"/>
              </w:rPr>
            </w:pPr>
            <w:r w:rsidRPr="005D55BF">
              <w:rPr>
                <w:rFonts w:ascii="Arial" w:hAnsi="Arial" w:cs="Arial"/>
                <w:sz w:val="18"/>
                <w:szCs w:val="18"/>
              </w:rPr>
              <w:t>open circuit safety s</w:t>
            </w:r>
            <w:r w:rsidR="001417B0" w:rsidRPr="005D55BF">
              <w:rPr>
                <w:rFonts w:ascii="Arial" w:hAnsi="Arial" w:cs="Arial"/>
                <w:sz w:val="18"/>
                <w:szCs w:val="18"/>
              </w:rPr>
              <w:t>witch</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sz w:val="18"/>
                <w:szCs w:val="18"/>
              </w:rPr>
            </w:pPr>
            <w:r w:rsidRPr="005D55BF">
              <w:rPr>
                <w:rFonts w:ascii="Arial" w:hAnsi="Arial" w:cs="Arial"/>
                <w:sz w:val="18"/>
                <w:szCs w:val="18"/>
              </w:rPr>
              <w:t>Does the mine restrict electric welding to qualified persons?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5D55BF" w:rsidRDefault="001417B0" w:rsidP="00B330A7">
            <w:pPr>
              <w:rPr>
                <w:rFonts w:ascii="Arial" w:hAnsi="Arial" w:cs="Arial"/>
              </w:rPr>
            </w:pPr>
          </w:p>
        </w:tc>
        <w:tc>
          <w:tcPr>
            <w:tcW w:w="6946" w:type="dxa"/>
          </w:tcPr>
          <w:p w:rsidR="001417B0" w:rsidRPr="005D55BF" w:rsidRDefault="001417B0" w:rsidP="00B330A7">
            <w:pPr>
              <w:pStyle w:val="Indent"/>
              <w:spacing w:after="0"/>
              <w:ind w:left="0" w:firstLine="0"/>
              <w:rPr>
                <w:rFonts w:ascii="Arial" w:hAnsi="Arial" w:cs="Arial"/>
                <w:i/>
                <w:sz w:val="18"/>
                <w:szCs w:val="18"/>
              </w:rPr>
            </w:pPr>
            <w:r w:rsidRPr="005D55BF">
              <w:rPr>
                <w:rFonts w:ascii="Arial" w:hAnsi="Arial" w:cs="Arial"/>
                <w:sz w:val="18"/>
                <w:szCs w:val="18"/>
              </w:rPr>
              <w:t>Are people trained in electric welding and assessed as competent?</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Pr>
        <w:tc>
          <w:tcPr>
            <w:tcW w:w="1951" w:type="dxa"/>
          </w:tcPr>
          <w:p w:rsidR="001417B0" w:rsidRPr="002F408B" w:rsidRDefault="001417B0" w:rsidP="00B330A7">
            <w:pPr>
              <w:rPr>
                <w:rFonts w:ascii="Arial" w:hAnsi="Arial" w:cs="Arial"/>
                <w:sz w:val="18"/>
                <w:szCs w:val="18"/>
                <w:lang w:val="en-US"/>
              </w:rPr>
            </w:pPr>
          </w:p>
        </w:tc>
        <w:tc>
          <w:tcPr>
            <w:tcW w:w="6946" w:type="dxa"/>
          </w:tcPr>
          <w:p w:rsidR="001417B0" w:rsidRPr="002F408B" w:rsidRDefault="001417B0" w:rsidP="00B330A7">
            <w:pPr>
              <w:pStyle w:val="Indent"/>
              <w:spacing w:after="0"/>
              <w:ind w:left="0" w:firstLine="0"/>
              <w:rPr>
                <w:rFonts w:ascii="Arial" w:hAnsi="Arial" w:cs="Arial"/>
                <w:sz w:val="18"/>
                <w:szCs w:val="18"/>
              </w:rPr>
            </w:pPr>
            <w:r w:rsidRPr="002F408B">
              <w:rPr>
                <w:rFonts w:ascii="Arial" w:hAnsi="Arial" w:cs="Arial"/>
                <w:sz w:val="18"/>
                <w:szCs w:val="18"/>
              </w:rPr>
              <w:t>Are welding machines, leads, clamps and handpieces regularly inspected?</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r w:rsidR="001417B0" w:rsidRPr="005D55BF" w:rsidTr="00B330A7">
        <w:trPr>
          <w:cantSplit/>
          <w:trHeight w:val="289"/>
        </w:trPr>
        <w:tc>
          <w:tcPr>
            <w:tcW w:w="1951" w:type="dxa"/>
          </w:tcPr>
          <w:p w:rsidR="001417B0" w:rsidRPr="002F408B" w:rsidRDefault="001417B0" w:rsidP="00B330A7">
            <w:pPr>
              <w:rPr>
                <w:rFonts w:ascii="Arial" w:hAnsi="Arial" w:cs="Arial"/>
                <w:sz w:val="18"/>
                <w:szCs w:val="18"/>
                <w:lang w:val="en-US"/>
              </w:rPr>
            </w:pPr>
          </w:p>
        </w:tc>
        <w:tc>
          <w:tcPr>
            <w:tcW w:w="6946" w:type="dxa"/>
          </w:tcPr>
          <w:p w:rsidR="001417B0" w:rsidRPr="002F408B" w:rsidRDefault="001417B0" w:rsidP="00B330A7">
            <w:pPr>
              <w:pStyle w:val="Indent"/>
              <w:spacing w:after="0"/>
              <w:ind w:left="0" w:firstLine="0"/>
              <w:rPr>
                <w:rFonts w:ascii="Arial" w:hAnsi="Arial" w:cs="Arial"/>
                <w:sz w:val="18"/>
                <w:szCs w:val="18"/>
              </w:rPr>
            </w:pPr>
            <w:r w:rsidRPr="002F408B">
              <w:rPr>
                <w:rFonts w:ascii="Arial" w:hAnsi="Arial" w:cs="Arial"/>
                <w:sz w:val="18"/>
                <w:szCs w:val="18"/>
              </w:rPr>
              <w:t xml:space="preserve">Are welding machines regularly overhauled (each </w:t>
            </w:r>
            <w:r w:rsidR="00EE72F1">
              <w:rPr>
                <w:rFonts w:ascii="Arial" w:hAnsi="Arial" w:cs="Arial"/>
                <w:sz w:val="18"/>
                <w:szCs w:val="18"/>
              </w:rPr>
              <w:t>two</w:t>
            </w:r>
            <w:r w:rsidRPr="002F408B">
              <w:rPr>
                <w:rFonts w:ascii="Arial" w:hAnsi="Arial" w:cs="Arial"/>
                <w:sz w:val="18"/>
                <w:szCs w:val="18"/>
              </w:rPr>
              <w:t xml:space="preserve"> years)?</w:t>
            </w:r>
          </w:p>
        </w:tc>
        <w:tc>
          <w:tcPr>
            <w:tcW w:w="1229" w:type="dxa"/>
            <w:gridSpan w:val="3"/>
          </w:tcPr>
          <w:p w:rsidR="001417B0" w:rsidRPr="005D55BF" w:rsidRDefault="001417B0" w:rsidP="00B330A7">
            <w:pPr>
              <w:rPr>
                <w:rFonts w:ascii="Arial" w:hAnsi="Arial" w:cs="Arial"/>
              </w:rPr>
            </w:pPr>
          </w:p>
        </w:tc>
        <w:tc>
          <w:tcPr>
            <w:tcW w:w="4252" w:type="dxa"/>
          </w:tcPr>
          <w:p w:rsidR="001417B0" w:rsidRPr="005D55BF" w:rsidRDefault="001417B0" w:rsidP="00B330A7">
            <w:pPr>
              <w:rPr>
                <w:rFonts w:ascii="Arial" w:hAnsi="Arial" w:cs="Arial"/>
              </w:rPr>
            </w:pPr>
          </w:p>
        </w:tc>
      </w:tr>
    </w:tbl>
    <w:p w:rsidR="00EE72F1" w:rsidRDefault="00EE72F1" w:rsidP="00CB6E5A">
      <w:pPr>
        <w:pStyle w:val="BodyText"/>
        <w:rPr>
          <w:rFonts w:ascii="Gibson" w:hAnsi="Gibson"/>
          <w:sz w:val="48"/>
          <w:szCs w:val="48"/>
        </w:rPr>
      </w:pPr>
    </w:p>
    <w:p w:rsidR="00EE72F1" w:rsidRDefault="00EE72F1" w:rsidP="00CB6E5A">
      <w:pPr>
        <w:pStyle w:val="BodyText"/>
        <w:rPr>
          <w:rFonts w:ascii="Gibson" w:hAnsi="Gibson"/>
          <w:sz w:val="48"/>
          <w:szCs w:val="48"/>
        </w:rPr>
      </w:pPr>
      <w:r>
        <w:rPr>
          <w:rFonts w:ascii="Gibson" w:hAnsi="Gibson"/>
          <w:sz w:val="48"/>
          <w:szCs w:val="48"/>
        </w:rPr>
        <w:t>Form 11B: Electrical register and maintenance/testing results</w:t>
      </w:r>
    </w:p>
    <w:tbl>
      <w:tblPr>
        <w:tblW w:w="12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2127"/>
        <w:gridCol w:w="2015"/>
        <w:gridCol w:w="2126"/>
        <w:gridCol w:w="2552"/>
      </w:tblGrid>
      <w:tr w:rsidR="00EE72F1" w:rsidTr="00EE72F1">
        <w:trPr>
          <w:trHeight w:val="894"/>
        </w:trPr>
        <w:tc>
          <w:tcPr>
            <w:tcW w:w="1701" w:type="dxa"/>
            <w:vMerge w:val="restart"/>
            <w:tcBorders>
              <w:top w:val="single" w:sz="2" w:space="0" w:color="auto"/>
              <w:left w:val="single" w:sz="2" w:space="0" w:color="auto"/>
              <w:right w:val="single" w:sz="2" w:space="0" w:color="auto"/>
            </w:tcBorders>
            <w:shd w:val="clear" w:color="auto" w:fill="0A7CB9"/>
            <w:vAlign w:val="center"/>
          </w:tcPr>
          <w:p w:rsidR="00EE72F1" w:rsidRPr="00EE72F1" w:rsidRDefault="00EE72F1" w:rsidP="00EE72F1">
            <w:pPr>
              <w:pStyle w:val="Heading6"/>
              <w:rPr>
                <w:rFonts w:ascii="Gibson" w:hAnsi="Gibson"/>
                <w:color w:val="FFFFFF" w:themeColor="background1"/>
              </w:rPr>
            </w:pPr>
            <w:r w:rsidRPr="00EE72F1">
              <w:rPr>
                <w:rFonts w:ascii="Gibson" w:hAnsi="Gibson"/>
                <w:color w:val="FFFFFF" w:themeColor="background1"/>
              </w:rPr>
              <w:t>Location of plant or electrical equipment</w:t>
            </w:r>
          </w:p>
        </w:tc>
        <w:tc>
          <w:tcPr>
            <w:tcW w:w="2268" w:type="dxa"/>
            <w:vMerge w:val="restart"/>
            <w:tcBorders>
              <w:top w:val="single" w:sz="2" w:space="0" w:color="auto"/>
              <w:left w:val="single" w:sz="2" w:space="0" w:color="auto"/>
              <w:right w:val="single" w:sz="2" w:space="0" w:color="auto"/>
            </w:tcBorders>
            <w:shd w:val="clear" w:color="auto" w:fill="0A7CB9"/>
            <w:vAlign w:val="center"/>
          </w:tcPr>
          <w:p w:rsidR="00EE72F1" w:rsidRPr="00EE72F1" w:rsidRDefault="00EE72F1" w:rsidP="00EE72F1">
            <w:pPr>
              <w:pStyle w:val="Heading6"/>
              <w:rPr>
                <w:rFonts w:ascii="Gibson" w:hAnsi="Gibson"/>
                <w:color w:val="FFFFFF" w:themeColor="background1"/>
              </w:rPr>
            </w:pPr>
            <w:r w:rsidRPr="00EE72F1">
              <w:rPr>
                <w:rFonts w:ascii="Gibson" w:hAnsi="Gibson"/>
                <w:color w:val="FFFFFF" w:themeColor="background1"/>
              </w:rPr>
              <w:t xml:space="preserve">Equipment type </w:t>
            </w:r>
          </w:p>
          <w:p w:rsidR="00EE72F1" w:rsidRPr="00EE72F1" w:rsidRDefault="00EE72F1" w:rsidP="00EE72F1">
            <w:pPr>
              <w:pStyle w:val="Heading6"/>
              <w:rPr>
                <w:rFonts w:ascii="Gibson" w:hAnsi="Gibson"/>
                <w:color w:val="FFFFFF" w:themeColor="background1"/>
              </w:rPr>
            </w:pPr>
            <w:r w:rsidRPr="00EE72F1">
              <w:rPr>
                <w:rFonts w:ascii="Gibson" w:hAnsi="Gibson"/>
                <w:color w:val="FFFFFF" w:themeColor="background1"/>
              </w:rPr>
              <w:t>Primary plant</w:t>
            </w:r>
            <w:r w:rsidRPr="00EE72F1">
              <w:rPr>
                <w:rFonts w:ascii="Gibson" w:hAnsi="Gibson"/>
                <w:b/>
                <w:color w:val="FFFFFF" w:themeColor="background1"/>
              </w:rPr>
              <w:t xml:space="preserve"> (motors)</w:t>
            </w:r>
          </w:p>
        </w:tc>
        <w:tc>
          <w:tcPr>
            <w:tcW w:w="2127" w:type="dxa"/>
            <w:vMerge w:val="restart"/>
            <w:tcBorders>
              <w:top w:val="single" w:sz="2" w:space="0" w:color="auto"/>
              <w:left w:val="single" w:sz="2" w:space="0" w:color="auto"/>
              <w:right w:val="single" w:sz="2" w:space="0" w:color="auto"/>
            </w:tcBorders>
            <w:shd w:val="clear" w:color="auto" w:fill="0A7CB9"/>
          </w:tcPr>
          <w:p w:rsidR="00EE72F1" w:rsidRPr="00EE72F1" w:rsidRDefault="00EE72F1" w:rsidP="00B330A7">
            <w:pPr>
              <w:pStyle w:val="Heading7"/>
              <w:spacing w:before="0"/>
              <w:rPr>
                <w:rFonts w:ascii="Gibson" w:hAnsi="Gibson"/>
                <w:color w:val="FFFFFF" w:themeColor="background1"/>
              </w:rPr>
            </w:pPr>
          </w:p>
          <w:p w:rsidR="00EE72F1" w:rsidRPr="00EE72F1" w:rsidRDefault="00EE72F1" w:rsidP="00B330A7">
            <w:pPr>
              <w:pStyle w:val="Heading7"/>
              <w:spacing w:before="0"/>
              <w:rPr>
                <w:rFonts w:ascii="Gibson" w:hAnsi="Gibson"/>
                <w:i w:val="0"/>
                <w:color w:val="FFFFFF" w:themeColor="background1"/>
              </w:rPr>
            </w:pPr>
            <w:r w:rsidRPr="00EE72F1">
              <w:rPr>
                <w:rFonts w:ascii="Gibson" w:hAnsi="Gibson"/>
                <w:i w:val="0"/>
                <w:color w:val="FFFFFF" w:themeColor="background1"/>
              </w:rPr>
              <w:t xml:space="preserve">Specific details </w:t>
            </w:r>
          </w:p>
          <w:p w:rsidR="00EE72F1" w:rsidRPr="00EE72F1" w:rsidRDefault="00EE72F1" w:rsidP="00EE72F1"/>
          <w:p w:rsidR="00EE72F1" w:rsidRPr="00EE72F1" w:rsidRDefault="00EE72F1" w:rsidP="00EE72F1">
            <w:pPr>
              <w:spacing w:after="0" w:line="240" w:lineRule="auto"/>
              <w:jc w:val="both"/>
              <w:rPr>
                <w:rFonts w:ascii="Gibson" w:hAnsi="Gibson"/>
                <w:color w:val="FFFFFF" w:themeColor="background1"/>
                <w:lang w:val="en-US"/>
              </w:rPr>
            </w:pPr>
            <w:r w:rsidRPr="00EE72F1">
              <w:rPr>
                <w:rFonts w:ascii="Gibson" w:hAnsi="Gibson"/>
                <w:color w:val="FFFFFF" w:themeColor="background1"/>
                <w:lang w:val="en-US"/>
              </w:rPr>
              <w:t>-    make</w:t>
            </w:r>
          </w:p>
          <w:p w:rsidR="00EE72F1" w:rsidRPr="00EE72F1" w:rsidRDefault="00EE72F1" w:rsidP="00EE72F1">
            <w:pPr>
              <w:spacing w:after="0" w:line="240" w:lineRule="auto"/>
              <w:jc w:val="both"/>
              <w:rPr>
                <w:rFonts w:ascii="Gibson" w:hAnsi="Gibson"/>
                <w:color w:val="FFFFFF" w:themeColor="background1"/>
                <w:lang w:val="en-US"/>
              </w:rPr>
            </w:pPr>
            <w:r w:rsidRPr="00EE72F1">
              <w:rPr>
                <w:rFonts w:ascii="Gibson" w:hAnsi="Gibson"/>
                <w:color w:val="FFFFFF" w:themeColor="background1"/>
                <w:lang w:val="en-US"/>
              </w:rPr>
              <w:t>-    size (kw)</w:t>
            </w:r>
          </w:p>
          <w:p w:rsidR="00EE72F1" w:rsidRPr="00EE72F1" w:rsidRDefault="00EE72F1" w:rsidP="00EE72F1">
            <w:pPr>
              <w:spacing w:after="0" w:line="240" w:lineRule="auto"/>
              <w:jc w:val="both"/>
              <w:rPr>
                <w:rFonts w:ascii="Gibson" w:hAnsi="Gibson"/>
                <w:color w:val="FFFFFF" w:themeColor="background1"/>
                <w:lang w:val="en-US"/>
              </w:rPr>
            </w:pPr>
            <w:r w:rsidRPr="00EE72F1">
              <w:rPr>
                <w:rFonts w:ascii="Gibson" w:hAnsi="Gibson"/>
                <w:color w:val="FFFFFF" w:themeColor="background1"/>
                <w:lang w:val="en-US"/>
              </w:rPr>
              <w:t>-    item number</w:t>
            </w:r>
          </w:p>
          <w:p w:rsidR="00EE72F1" w:rsidRPr="00EE72F1" w:rsidRDefault="00EE72F1" w:rsidP="00EE72F1">
            <w:pPr>
              <w:spacing w:after="0" w:line="240" w:lineRule="auto"/>
              <w:jc w:val="both"/>
              <w:rPr>
                <w:rFonts w:ascii="Gibson" w:hAnsi="Gibson"/>
                <w:color w:val="FFFFFF" w:themeColor="background1"/>
                <w:lang w:val="en-US"/>
              </w:rPr>
            </w:pPr>
            <w:r w:rsidRPr="00EE72F1">
              <w:rPr>
                <w:rFonts w:ascii="Gibson" w:hAnsi="Gibson"/>
                <w:color w:val="FFFFFF" w:themeColor="background1"/>
                <w:lang w:val="en-US"/>
              </w:rPr>
              <w:t>-    serial number</w:t>
            </w:r>
          </w:p>
        </w:tc>
        <w:tc>
          <w:tcPr>
            <w:tcW w:w="6693" w:type="dxa"/>
            <w:gridSpan w:val="3"/>
            <w:tcBorders>
              <w:top w:val="single" w:sz="2" w:space="0" w:color="auto"/>
              <w:left w:val="single" w:sz="2" w:space="0" w:color="auto"/>
              <w:bottom w:val="double" w:sz="4" w:space="0" w:color="auto"/>
              <w:right w:val="single" w:sz="2" w:space="0" w:color="auto"/>
            </w:tcBorders>
            <w:shd w:val="clear" w:color="auto" w:fill="0A7CB9"/>
          </w:tcPr>
          <w:p w:rsidR="00EE72F1" w:rsidRPr="00EE72F1" w:rsidRDefault="00EE72F1" w:rsidP="00B330A7">
            <w:pPr>
              <w:pStyle w:val="BodyText"/>
              <w:rPr>
                <w:rFonts w:ascii="Gibson" w:hAnsi="Gibson"/>
                <w:color w:val="FFFFFF" w:themeColor="background1"/>
              </w:rPr>
            </w:pPr>
          </w:p>
          <w:p w:rsidR="00EE72F1" w:rsidRPr="00EE72F1" w:rsidRDefault="00EE72F1" w:rsidP="00B330A7">
            <w:pPr>
              <w:pStyle w:val="BodyText"/>
              <w:rPr>
                <w:rFonts w:ascii="Gibson" w:hAnsi="Gibson"/>
                <w:color w:val="FFFFFF" w:themeColor="background1"/>
              </w:rPr>
            </w:pPr>
            <w:r w:rsidRPr="00EE72F1">
              <w:rPr>
                <w:rFonts w:ascii="Gibson" w:hAnsi="Gibson"/>
                <w:color w:val="FFFFFF" w:themeColor="background1"/>
              </w:rPr>
              <w:t xml:space="preserve">Maintenance / test results </w:t>
            </w:r>
          </w:p>
          <w:p w:rsidR="00EE72F1" w:rsidRPr="00EE72F1" w:rsidRDefault="00EE72F1" w:rsidP="00B330A7">
            <w:pPr>
              <w:rPr>
                <w:rFonts w:ascii="Gibson" w:hAnsi="Gibson"/>
                <w:color w:val="FFFFFF" w:themeColor="background1"/>
              </w:rPr>
            </w:pPr>
          </w:p>
        </w:tc>
      </w:tr>
      <w:tr w:rsidR="00EE72F1" w:rsidTr="00EE72F1">
        <w:trPr>
          <w:trHeight w:val="894"/>
        </w:trPr>
        <w:tc>
          <w:tcPr>
            <w:tcW w:w="1701" w:type="dxa"/>
            <w:vMerge/>
            <w:tcBorders>
              <w:left w:val="single" w:sz="2" w:space="0" w:color="auto"/>
              <w:bottom w:val="double" w:sz="4" w:space="0" w:color="auto"/>
              <w:right w:val="single" w:sz="2" w:space="0" w:color="auto"/>
            </w:tcBorders>
            <w:shd w:val="clear" w:color="auto" w:fill="0A7CB9"/>
          </w:tcPr>
          <w:p w:rsidR="00EE72F1" w:rsidRPr="00EE72F1" w:rsidRDefault="00EE72F1" w:rsidP="00B330A7">
            <w:pPr>
              <w:pStyle w:val="Heading6"/>
              <w:rPr>
                <w:rFonts w:ascii="Gibson" w:hAnsi="Gibson"/>
                <w:color w:val="FFFFFF" w:themeColor="background1"/>
              </w:rPr>
            </w:pPr>
          </w:p>
        </w:tc>
        <w:tc>
          <w:tcPr>
            <w:tcW w:w="2268" w:type="dxa"/>
            <w:vMerge/>
            <w:tcBorders>
              <w:left w:val="single" w:sz="2" w:space="0" w:color="auto"/>
              <w:bottom w:val="double" w:sz="4" w:space="0" w:color="auto"/>
              <w:right w:val="single" w:sz="2" w:space="0" w:color="auto"/>
            </w:tcBorders>
            <w:shd w:val="clear" w:color="auto" w:fill="0A7CB9"/>
          </w:tcPr>
          <w:p w:rsidR="00EE72F1" w:rsidRPr="00EE72F1" w:rsidRDefault="00EE72F1" w:rsidP="00B330A7">
            <w:pPr>
              <w:pStyle w:val="Heading6"/>
              <w:rPr>
                <w:rFonts w:ascii="Gibson" w:hAnsi="Gibson"/>
                <w:color w:val="FFFFFF" w:themeColor="background1"/>
              </w:rPr>
            </w:pPr>
          </w:p>
        </w:tc>
        <w:tc>
          <w:tcPr>
            <w:tcW w:w="2127" w:type="dxa"/>
            <w:vMerge/>
            <w:tcBorders>
              <w:left w:val="single" w:sz="2" w:space="0" w:color="auto"/>
              <w:bottom w:val="double" w:sz="4" w:space="0" w:color="auto"/>
              <w:right w:val="single" w:sz="2" w:space="0" w:color="auto"/>
            </w:tcBorders>
            <w:shd w:val="clear" w:color="auto" w:fill="0A7CB9"/>
          </w:tcPr>
          <w:p w:rsidR="00EE72F1" w:rsidRPr="00EE72F1" w:rsidRDefault="00EE72F1" w:rsidP="00B330A7">
            <w:pPr>
              <w:pStyle w:val="Heading7"/>
              <w:spacing w:before="0"/>
              <w:rPr>
                <w:rFonts w:ascii="Gibson" w:hAnsi="Gibson"/>
                <w:color w:val="FFFFFF" w:themeColor="background1"/>
              </w:rPr>
            </w:pPr>
          </w:p>
        </w:tc>
        <w:tc>
          <w:tcPr>
            <w:tcW w:w="2015" w:type="dxa"/>
            <w:tcBorders>
              <w:top w:val="single" w:sz="2" w:space="0" w:color="auto"/>
              <w:left w:val="single" w:sz="2" w:space="0" w:color="auto"/>
              <w:bottom w:val="double" w:sz="4" w:space="0" w:color="auto"/>
              <w:right w:val="single" w:sz="2" w:space="0" w:color="auto"/>
            </w:tcBorders>
            <w:shd w:val="clear" w:color="auto" w:fill="0A7CB9"/>
            <w:vAlign w:val="center"/>
          </w:tcPr>
          <w:p w:rsidR="00EE72F1" w:rsidRPr="00EE72F1" w:rsidRDefault="00EE72F1" w:rsidP="00B330A7">
            <w:pPr>
              <w:pStyle w:val="BodyText"/>
              <w:jc w:val="center"/>
              <w:rPr>
                <w:rFonts w:ascii="Gibson" w:hAnsi="Gibson"/>
                <w:color w:val="FFFFFF" w:themeColor="background1"/>
              </w:rPr>
            </w:pPr>
            <w:r w:rsidRPr="00EE72F1">
              <w:rPr>
                <w:rFonts w:ascii="Gibson" w:hAnsi="Gibson"/>
                <w:color w:val="FFFFFF" w:themeColor="background1"/>
              </w:rPr>
              <w:t>Type of maintenance / test</w:t>
            </w:r>
          </w:p>
        </w:tc>
        <w:tc>
          <w:tcPr>
            <w:tcW w:w="2126" w:type="dxa"/>
            <w:tcBorders>
              <w:top w:val="single" w:sz="2" w:space="0" w:color="auto"/>
              <w:left w:val="single" w:sz="2" w:space="0" w:color="auto"/>
              <w:bottom w:val="double" w:sz="4" w:space="0" w:color="auto"/>
              <w:right w:val="single" w:sz="2" w:space="0" w:color="auto"/>
            </w:tcBorders>
            <w:shd w:val="clear" w:color="auto" w:fill="0A7CB9"/>
            <w:vAlign w:val="center"/>
          </w:tcPr>
          <w:p w:rsidR="00EE72F1" w:rsidRPr="00EE72F1" w:rsidRDefault="00EE72F1" w:rsidP="00B330A7">
            <w:pPr>
              <w:pStyle w:val="BodyText"/>
              <w:jc w:val="center"/>
              <w:rPr>
                <w:color w:val="FFFFFF" w:themeColor="background1"/>
              </w:rPr>
            </w:pPr>
            <w:r w:rsidRPr="00EE72F1">
              <w:rPr>
                <w:color w:val="FFFFFF" w:themeColor="background1"/>
              </w:rPr>
              <w:t>Result</w:t>
            </w:r>
          </w:p>
        </w:tc>
        <w:tc>
          <w:tcPr>
            <w:tcW w:w="2552" w:type="dxa"/>
            <w:tcBorders>
              <w:top w:val="single" w:sz="2" w:space="0" w:color="auto"/>
              <w:left w:val="single" w:sz="2" w:space="0" w:color="auto"/>
              <w:bottom w:val="double" w:sz="4" w:space="0" w:color="auto"/>
              <w:right w:val="single" w:sz="2" w:space="0" w:color="auto"/>
            </w:tcBorders>
            <w:shd w:val="clear" w:color="auto" w:fill="0A7CB9"/>
            <w:vAlign w:val="center"/>
          </w:tcPr>
          <w:p w:rsidR="00EE72F1" w:rsidRPr="00EE72F1" w:rsidRDefault="00EE72F1" w:rsidP="00B330A7">
            <w:pPr>
              <w:pStyle w:val="BodyText"/>
              <w:jc w:val="center"/>
              <w:rPr>
                <w:color w:val="FFFFFF" w:themeColor="background1"/>
              </w:rPr>
            </w:pPr>
            <w:r w:rsidRPr="00EE72F1">
              <w:rPr>
                <w:color w:val="FFFFFF" w:themeColor="background1"/>
              </w:rPr>
              <w:t>Performed by whom</w:t>
            </w:r>
          </w:p>
        </w:tc>
      </w:tr>
      <w:tr w:rsidR="00EE72F1" w:rsidTr="00EE72F1">
        <w:trPr>
          <w:trHeight w:val="571"/>
        </w:trPr>
        <w:tc>
          <w:tcPr>
            <w:tcW w:w="1701" w:type="dxa"/>
            <w:tcBorders>
              <w:top w:val="nil"/>
            </w:tcBorders>
          </w:tcPr>
          <w:p w:rsidR="00EE72F1" w:rsidRDefault="00EE72F1" w:rsidP="00B330A7">
            <w:pPr>
              <w:pStyle w:val="Heading7"/>
              <w:spacing w:before="120"/>
            </w:pPr>
          </w:p>
        </w:tc>
        <w:tc>
          <w:tcPr>
            <w:tcW w:w="2268" w:type="dxa"/>
            <w:tcBorders>
              <w:top w:val="nil"/>
            </w:tcBorders>
          </w:tcPr>
          <w:p w:rsidR="00EE72F1" w:rsidRDefault="00EE72F1" w:rsidP="00B330A7">
            <w:pPr>
              <w:pStyle w:val="Heading7"/>
              <w:spacing w:before="120"/>
            </w:pPr>
          </w:p>
        </w:tc>
        <w:tc>
          <w:tcPr>
            <w:tcW w:w="2127" w:type="dxa"/>
            <w:tcBorders>
              <w:top w:val="nil"/>
            </w:tcBorders>
          </w:tcPr>
          <w:p w:rsidR="00EE72F1" w:rsidRDefault="00EE72F1" w:rsidP="00B330A7">
            <w:pPr>
              <w:spacing w:before="360" w:line="360" w:lineRule="auto"/>
              <w:jc w:val="both"/>
              <w:rPr>
                <w:rFonts w:ascii="Arial" w:hAnsi="Arial"/>
                <w:lang w:val="en-US"/>
              </w:rPr>
            </w:pPr>
          </w:p>
        </w:tc>
        <w:tc>
          <w:tcPr>
            <w:tcW w:w="2015" w:type="dxa"/>
            <w:tcBorders>
              <w:top w:val="nil"/>
            </w:tcBorders>
          </w:tcPr>
          <w:p w:rsidR="00EE72F1" w:rsidRDefault="00EE72F1" w:rsidP="00B330A7">
            <w:pPr>
              <w:spacing w:before="360" w:line="360" w:lineRule="auto"/>
              <w:jc w:val="both"/>
              <w:rPr>
                <w:rFonts w:ascii="Arial" w:hAnsi="Arial"/>
                <w:lang w:val="en-US"/>
              </w:rPr>
            </w:pPr>
          </w:p>
        </w:tc>
        <w:tc>
          <w:tcPr>
            <w:tcW w:w="2126" w:type="dxa"/>
            <w:tcBorders>
              <w:top w:val="nil"/>
            </w:tcBorders>
          </w:tcPr>
          <w:p w:rsidR="00EE72F1" w:rsidRDefault="00EE72F1" w:rsidP="00B330A7">
            <w:pPr>
              <w:spacing w:before="360" w:line="360" w:lineRule="auto"/>
              <w:jc w:val="both"/>
              <w:rPr>
                <w:rFonts w:ascii="Arial" w:hAnsi="Arial"/>
                <w:lang w:val="en-US"/>
              </w:rPr>
            </w:pPr>
          </w:p>
        </w:tc>
        <w:tc>
          <w:tcPr>
            <w:tcW w:w="2552" w:type="dxa"/>
            <w:tcBorders>
              <w:top w:val="nil"/>
            </w:tcBorders>
          </w:tcPr>
          <w:p w:rsidR="00EE72F1" w:rsidRDefault="00EE72F1" w:rsidP="00B330A7">
            <w:pPr>
              <w:spacing w:before="360" w:line="360" w:lineRule="auto"/>
              <w:jc w:val="both"/>
              <w:rPr>
                <w:rFonts w:ascii="Arial" w:hAnsi="Arial"/>
                <w:lang w:val="en-US"/>
              </w:rPr>
            </w:pPr>
          </w:p>
        </w:tc>
      </w:tr>
      <w:tr w:rsidR="00EE72F1" w:rsidTr="00EE72F1">
        <w:tc>
          <w:tcPr>
            <w:tcW w:w="1701" w:type="dxa"/>
          </w:tcPr>
          <w:p w:rsidR="00EE72F1" w:rsidRDefault="00EE72F1" w:rsidP="00B330A7">
            <w:pPr>
              <w:spacing w:before="120" w:line="360" w:lineRule="auto"/>
              <w:jc w:val="both"/>
              <w:rPr>
                <w:rFonts w:ascii="Arial" w:hAnsi="Arial"/>
                <w:i/>
                <w:lang w:val="en-US"/>
              </w:rPr>
            </w:pPr>
          </w:p>
        </w:tc>
        <w:tc>
          <w:tcPr>
            <w:tcW w:w="2268" w:type="dxa"/>
          </w:tcPr>
          <w:p w:rsidR="00EE72F1" w:rsidRDefault="00EE72F1" w:rsidP="00B330A7">
            <w:pPr>
              <w:spacing w:before="120" w:line="360" w:lineRule="auto"/>
              <w:jc w:val="both"/>
              <w:rPr>
                <w:rFonts w:ascii="Arial" w:hAnsi="Arial"/>
                <w:i/>
                <w:lang w:val="en-US"/>
              </w:rPr>
            </w:pPr>
          </w:p>
        </w:tc>
        <w:tc>
          <w:tcPr>
            <w:tcW w:w="2127" w:type="dxa"/>
          </w:tcPr>
          <w:p w:rsidR="00EE72F1" w:rsidRDefault="00EE72F1" w:rsidP="00B330A7">
            <w:pPr>
              <w:spacing w:before="120" w:line="360" w:lineRule="auto"/>
              <w:jc w:val="both"/>
              <w:rPr>
                <w:rFonts w:ascii="Arial" w:hAnsi="Arial"/>
                <w:i/>
                <w:lang w:val="en-US"/>
              </w:rPr>
            </w:pPr>
          </w:p>
        </w:tc>
        <w:tc>
          <w:tcPr>
            <w:tcW w:w="2015" w:type="dxa"/>
          </w:tcPr>
          <w:p w:rsidR="00EE72F1" w:rsidRDefault="00EE72F1" w:rsidP="00B330A7">
            <w:pPr>
              <w:spacing w:before="120" w:line="360" w:lineRule="auto"/>
              <w:jc w:val="both"/>
              <w:rPr>
                <w:rFonts w:ascii="Arial" w:hAnsi="Arial"/>
                <w:i/>
                <w:lang w:val="en-US"/>
              </w:rPr>
            </w:pPr>
          </w:p>
        </w:tc>
        <w:tc>
          <w:tcPr>
            <w:tcW w:w="2126" w:type="dxa"/>
          </w:tcPr>
          <w:p w:rsidR="00EE72F1" w:rsidRDefault="00EE72F1" w:rsidP="00B330A7">
            <w:pPr>
              <w:spacing w:before="120" w:line="360" w:lineRule="auto"/>
              <w:jc w:val="both"/>
              <w:rPr>
                <w:rFonts w:ascii="Arial" w:hAnsi="Arial"/>
                <w:i/>
                <w:lang w:val="en-US"/>
              </w:rPr>
            </w:pPr>
          </w:p>
        </w:tc>
        <w:tc>
          <w:tcPr>
            <w:tcW w:w="2552" w:type="dxa"/>
          </w:tcPr>
          <w:p w:rsidR="00EE72F1" w:rsidRDefault="00EE72F1" w:rsidP="00B330A7">
            <w:pPr>
              <w:spacing w:before="120" w:line="360" w:lineRule="auto"/>
              <w:jc w:val="both"/>
              <w:rPr>
                <w:rFonts w:ascii="Arial" w:hAnsi="Arial"/>
                <w:i/>
                <w:lang w:val="en-US"/>
              </w:rPr>
            </w:pPr>
          </w:p>
        </w:tc>
      </w:tr>
      <w:tr w:rsidR="00EE72F1" w:rsidTr="00EE72F1">
        <w:trPr>
          <w:trHeight w:val="439"/>
        </w:trPr>
        <w:tc>
          <w:tcPr>
            <w:tcW w:w="1701" w:type="dxa"/>
          </w:tcPr>
          <w:p w:rsidR="00EE72F1" w:rsidRDefault="00EE72F1" w:rsidP="00B330A7">
            <w:pPr>
              <w:spacing w:before="120" w:line="360" w:lineRule="auto"/>
              <w:jc w:val="both"/>
              <w:rPr>
                <w:rFonts w:ascii="Arial" w:hAnsi="Arial"/>
                <w:i/>
                <w:lang w:val="en-US"/>
              </w:rPr>
            </w:pPr>
          </w:p>
        </w:tc>
        <w:tc>
          <w:tcPr>
            <w:tcW w:w="2268" w:type="dxa"/>
          </w:tcPr>
          <w:p w:rsidR="00EE72F1" w:rsidRDefault="00EE72F1" w:rsidP="00B330A7">
            <w:pPr>
              <w:spacing w:before="120" w:line="360" w:lineRule="auto"/>
              <w:jc w:val="both"/>
              <w:rPr>
                <w:rFonts w:ascii="Arial" w:hAnsi="Arial"/>
                <w:i/>
                <w:lang w:val="en-US"/>
              </w:rPr>
            </w:pPr>
          </w:p>
        </w:tc>
        <w:tc>
          <w:tcPr>
            <w:tcW w:w="2127" w:type="dxa"/>
          </w:tcPr>
          <w:p w:rsidR="00EE72F1" w:rsidRDefault="00EE72F1" w:rsidP="00B330A7">
            <w:pPr>
              <w:pStyle w:val="Heading8"/>
              <w:spacing w:before="120"/>
            </w:pPr>
          </w:p>
        </w:tc>
        <w:tc>
          <w:tcPr>
            <w:tcW w:w="2015" w:type="dxa"/>
          </w:tcPr>
          <w:p w:rsidR="00EE72F1" w:rsidRDefault="00EE72F1" w:rsidP="00B330A7">
            <w:pPr>
              <w:spacing w:before="120" w:line="360" w:lineRule="auto"/>
              <w:jc w:val="both"/>
              <w:rPr>
                <w:rFonts w:ascii="Arial" w:hAnsi="Arial"/>
                <w:i/>
                <w:lang w:val="en-US"/>
              </w:rPr>
            </w:pPr>
          </w:p>
        </w:tc>
        <w:tc>
          <w:tcPr>
            <w:tcW w:w="2126" w:type="dxa"/>
          </w:tcPr>
          <w:p w:rsidR="00EE72F1" w:rsidRDefault="00EE72F1" w:rsidP="00B330A7">
            <w:pPr>
              <w:spacing w:before="120" w:line="360" w:lineRule="auto"/>
              <w:jc w:val="both"/>
              <w:rPr>
                <w:rFonts w:ascii="Arial" w:hAnsi="Arial"/>
                <w:i/>
                <w:lang w:val="en-US"/>
              </w:rPr>
            </w:pPr>
          </w:p>
        </w:tc>
        <w:tc>
          <w:tcPr>
            <w:tcW w:w="2552" w:type="dxa"/>
          </w:tcPr>
          <w:p w:rsidR="00EE72F1" w:rsidRDefault="00EE72F1" w:rsidP="00B330A7">
            <w:pPr>
              <w:spacing w:before="120" w:line="360" w:lineRule="auto"/>
              <w:jc w:val="both"/>
              <w:rPr>
                <w:rFonts w:ascii="Arial" w:hAnsi="Arial"/>
                <w:i/>
                <w:lang w:val="en-US"/>
              </w:rPr>
            </w:pPr>
          </w:p>
        </w:tc>
      </w:tr>
      <w:tr w:rsidR="00EE72F1" w:rsidTr="00EE72F1">
        <w:trPr>
          <w:trHeight w:hRule="exact" w:val="500"/>
        </w:trPr>
        <w:tc>
          <w:tcPr>
            <w:tcW w:w="1701" w:type="dxa"/>
          </w:tcPr>
          <w:p w:rsidR="00EE72F1" w:rsidRDefault="00EE72F1" w:rsidP="00B330A7">
            <w:pPr>
              <w:spacing w:before="360" w:line="360" w:lineRule="auto"/>
              <w:jc w:val="both"/>
              <w:rPr>
                <w:rFonts w:ascii="Arial" w:hAnsi="Arial"/>
                <w:lang w:val="en-US"/>
              </w:rPr>
            </w:pPr>
          </w:p>
        </w:tc>
        <w:tc>
          <w:tcPr>
            <w:tcW w:w="2268" w:type="dxa"/>
          </w:tcPr>
          <w:p w:rsidR="00EE72F1" w:rsidRDefault="00EE72F1" w:rsidP="00B330A7">
            <w:pPr>
              <w:spacing w:before="360" w:line="360" w:lineRule="auto"/>
              <w:jc w:val="both"/>
              <w:rPr>
                <w:rFonts w:ascii="Arial" w:hAnsi="Arial"/>
                <w:lang w:val="en-US"/>
              </w:rPr>
            </w:pPr>
          </w:p>
        </w:tc>
        <w:tc>
          <w:tcPr>
            <w:tcW w:w="2127" w:type="dxa"/>
          </w:tcPr>
          <w:p w:rsidR="00EE72F1" w:rsidRDefault="00EE72F1" w:rsidP="00B330A7">
            <w:pPr>
              <w:spacing w:before="360" w:line="360" w:lineRule="auto"/>
              <w:jc w:val="both"/>
              <w:rPr>
                <w:rFonts w:ascii="Arial" w:hAnsi="Arial"/>
                <w:lang w:val="en-US"/>
              </w:rPr>
            </w:pPr>
          </w:p>
        </w:tc>
        <w:tc>
          <w:tcPr>
            <w:tcW w:w="2015" w:type="dxa"/>
          </w:tcPr>
          <w:p w:rsidR="00EE72F1" w:rsidRDefault="00EE72F1" w:rsidP="00B330A7">
            <w:pPr>
              <w:spacing w:before="360" w:line="360" w:lineRule="auto"/>
              <w:jc w:val="both"/>
              <w:rPr>
                <w:rFonts w:ascii="Arial" w:hAnsi="Arial"/>
                <w:lang w:val="en-US"/>
              </w:rPr>
            </w:pPr>
          </w:p>
        </w:tc>
        <w:tc>
          <w:tcPr>
            <w:tcW w:w="2126" w:type="dxa"/>
          </w:tcPr>
          <w:p w:rsidR="00EE72F1" w:rsidRDefault="00EE72F1" w:rsidP="00B330A7">
            <w:pPr>
              <w:spacing w:before="360" w:line="360" w:lineRule="auto"/>
              <w:jc w:val="both"/>
              <w:rPr>
                <w:rFonts w:ascii="Arial" w:hAnsi="Arial"/>
                <w:lang w:val="en-US"/>
              </w:rPr>
            </w:pPr>
          </w:p>
        </w:tc>
        <w:tc>
          <w:tcPr>
            <w:tcW w:w="2552" w:type="dxa"/>
          </w:tcPr>
          <w:p w:rsidR="00EE72F1" w:rsidRDefault="00EE72F1" w:rsidP="00B330A7">
            <w:pPr>
              <w:spacing w:before="360" w:line="360" w:lineRule="auto"/>
              <w:jc w:val="both"/>
              <w:rPr>
                <w:rFonts w:ascii="Arial" w:hAnsi="Arial"/>
                <w:lang w:val="en-US"/>
              </w:rPr>
            </w:pPr>
          </w:p>
        </w:tc>
      </w:tr>
      <w:tr w:rsidR="00EE72F1" w:rsidTr="00EE72F1">
        <w:trPr>
          <w:trHeight w:hRule="exact" w:val="1361"/>
        </w:trPr>
        <w:tc>
          <w:tcPr>
            <w:tcW w:w="1701" w:type="dxa"/>
            <w:vAlign w:val="center"/>
          </w:tcPr>
          <w:p w:rsidR="00EE72F1" w:rsidRPr="00F94446" w:rsidRDefault="00EE72F1" w:rsidP="00B330A7">
            <w:pPr>
              <w:spacing w:before="360" w:line="360" w:lineRule="auto"/>
              <w:jc w:val="both"/>
              <w:rPr>
                <w:rFonts w:ascii="Arial" w:hAnsi="Arial"/>
                <w:b/>
                <w:lang w:val="en-US"/>
              </w:rPr>
            </w:pPr>
            <w:r w:rsidRPr="00F94446">
              <w:rPr>
                <w:rFonts w:ascii="Arial" w:hAnsi="Arial"/>
                <w:b/>
                <w:lang w:val="en-US"/>
              </w:rPr>
              <w:t xml:space="preserve">Total </w:t>
            </w:r>
            <w:r>
              <w:rPr>
                <w:rFonts w:ascii="Arial" w:hAnsi="Arial"/>
                <w:b/>
                <w:lang w:val="en-US"/>
              </w:rPr>
              <w:t>i</w:t>
            </w:r>
            <w:r w:rsidRPr="00F94446">
              <w:rPr>
                <w:rFonts w:ascii="Arial" w:hAnsi="Arial"/>
                <w:b/>
                <w:lang w:val="en-US"/>
              </w:rPr>
              <w:t xml:space="preserve">nstalled </w:t>
            </w:r>
            <w:r>
              <w:rPr>
                <w:rFonts w:ascii="Arial" w:hAnsi="Arial"/>
                <w:b/>
                <w:lang w:val="en-US"/>
              </w:rPr>
              <w:t>p</w:t>
            </w:r>
            <w:r w:rsidRPr="00F94446">
              <w:rPr>
                <w:rFonts w:ascii="Arial" w:hAnsi="Arial"/>
                <w:b/>
                <w:lang w:val="en-US"/>
              </w:rPr>
              <w:t>ower (Kw)</w:t>
            </w:r>
          </w:p>
        </w:tc>
        <w:tc>
          <w:tcPr>
            <w:tcW w:w="2268" w:type="dxa"/>
            <w:vAlign w:val="bottom"/>
          </w:tcPr>
          <w:p w:rsidR="00EE72F1" w:rsidRPr="00565A01" w:rsidRDefault="00EE72F1" w:rsidP="00B330A7">
            <w:pPr>
              <w:spacing w:before="360" w:line="360" w:lineRule="auto"/>
              <w:jc w:val="both"/>
              <w:rPr>
                <w:rFonts w:ascii="Arial" w:hAnsi="Arial"/>
                <w:sz w:val="14"/>
                <w:szCs w:val="14"/>
                <w:lang w:val="en-US"/>
              </w:rPr>
            </w:pPr>
            <w:r w:rsidRPr="00565A01">
              <w:rPr>
                <w:rFonts w:ascii="Arial" w:hAnsi="Arial"/>
                <w:sz w:val="14"/>
                <w:szCs w:val="14"/>
                <w:lang w:val="en-US"/>
              </w:rPr>
              <w:t xml:space="preserve">(if &gt;1000Kw – statutory </w:t>
            </w:r>
            <w:proofErr w:type="spellStart"/>
            <w:r w:rsidRPr="00565A01">
              <w:rPr>
                <w:rFonts w:ascii="Arial" w:hAnsi="Arial"/>
                <w:sz w:val="14"/>
                <w:szCs w:val="14"/>
                <w:lang w:val="en-US"/>
              </w:rPr>
              <w:t>elec</w:t>
            </w:r>
            <w:proofErr w:type="spellEnd"/>
            <w:r w:rsidRPr="00565A01">
              <w:rPr>
                <w:rFonts w:ascii="Arial" w:hAnsi="Arial"/>
                <w:sz w:val="14"/>
                <w:szCs w:val="14"/>
                <w:lang w:val="en-US"/>
              </w:rPr>
              <w:t xml:space="preserve"> engineer required)</w:t>
            </w:r>
          </w:p>
        </w:tc>
        <w:tc>
          <w:tcPr>
            <w:tcW w:w="2127" w:type="dxa"/>
          </w:tcPr>
          <w:p w:rsidR="00EE72F1" w:rsidRDefault="00EE72F1" w:rsidP="00B330A7">
            <w:pPr>
              <w:spacing w:before="360" w:line="360" w:lineRule="auto"/>
              <w:jc w:val="both"/>
              <w:rPr>
                <w:rFonts w:ascii="Arial" w:hAnsi="Arial"/>
                <w:lang w:val="en-US"/>
              </w:rPr>
            </w:pPr>
          </w:p>
        </w:tc>
        <w:tc>
          <w:tcPr>
            <w:tcW w:w="2015" w:type="dxa"/>
          </w:tcPr>
          <w:p w:rsidR="00EE72F1" w:rsidRDefault="00EE72F1" w:rsidP="00B330A7">
            <w:pPr>
              <w:spacing w:before="360" w:line="360" w:lineRule="auto"/>
              <w:jc w:val="both"/>
              <w:rPr>
                <w:rFonts w:ascii="Arial" w:hAnsi="Arial"/>
                <w:lang w:val="en-US"/>
              </w:rPr>
            </w:pPr>
          </w:p>
        </w:tc>
        <w:tc>
          <w:tcPr>
            <w:tcW w:w="2126" w:type="dxa"/>
          </w:tcPr>
          <w:p w:rsidR="00EE72F1" w:rsidRDefault="00EE72F1" w:rsidP="00B330A7">
            <w:pPr>
              <w:spacing w:before="360" w:line="360" w:lineRule="auto"/>
              <w:jc w:val="both"/>
              <w:rPr>
                <w:rFonts w:ascii="Arial" w:hAnsi="Arial"/>
                <w:lang w:val="en-US"/>
              </w:rPr>
            </w:pPr>
          </w:p>
        </w:tc>
        <w:tc>
          <w:tcPr>
            <w:tcW w:w="2552" w:type="dxa"/>
          </w:tcPr>
          <w:p w:rsidR="00EE72F1" w:rsidRDefault="00EE72F1" w:rsidP="00B330A7">
            <w:pPr>
              <w:spacing w:before="360" w:line="360" w:lineRule="auto"/>
              <w:jc w:val="both"/>
              <w:rPr>
                <w:rFonts w:ascii="Arial" w:hAnsi="Arial"/>
                <w:lang w:val="en-US"/>
              </w:rPr>
            </w:pPr>
          </w:p>
        </w:tc>
      </w:tr>
      <w:tr w:rsidR="00EE72F1" w:rsidTr="00EE72F1">
        <w:tc>
          <w:tcPr>
            <w:tcW w:w="1701" w:type="dxa"/>
            <w:tcBorders>
              <w:top w:val="double" w:sz="4" w:space="0" w:color="auto"/>
              <w:bottom w:val="single" w:sz="4" w:space="0" w:color="auto"/>
            </w:tcBorders>
          </w:tcPr>
          <w:p w:rsidR="00EE72F1" w:rsidRDefault="00EE72F1" w:rsidP="00B330A7">
            <w:pPr>
              <w:pStyle w:val="Heading7"/>
              <w:spacing w:before="120"/>
            </w:pPr>
          </w:p>
        </w:tc>
        <w:tc>
          <w:tcPr>
            <w:tcW w:w="2268" w:type="dxa"/>
            <w:tcBorders>
              <w:top w:val="double" w:sz="4" w:space="0" w:color="auto"/>
              <w:bottom w:val="single" w:sz="4" w:space="0" w:color="auto"/>
            </w:tcBorders>
          </w:tcPr>
          <w:p w:rsidR="00EE72F1" w:rsidRPr="00EE72F1" w:rsidRDefault="00EE72F1" w:rsidP="00B330A7">
            <w:pPr>
              <w:pStyle w:val="Heading7"/>
              <w:spacing w:before="120"/>
              <w:rPr>
                <w:rFonts w:ascii="Gibson" w:hAnsi="Gibson"/>
                <w:b/>
                <w:sz w:val="20"/>
              </w:rPr>
            </w:pPr>
            <w:r w:rsidRPr="00EE72F1">
              <w:rPr>
                <w:rFonts w:ascii="Gibson" w:hAnsi="Gibson"/>
                <w:sz w:val="20"/>
              </w:rPr>
              <w:t xml:space="preserve">Secondary </w:t>
            </w:r>
            <w:r>
              <w:rPr>
                <w:rFonts w:ascii="Gibson" w:hAnsi="Gibson"/>
                <w:sz w:val="20"/>
              </w:rPr>
              <w:t>p</w:t>
            </w:r>
            <w:r w:rsidRPr="00EE72F1">
              <w:rPr>
                <w:rFonts w:ascii="Gibson" w:hAnsi="Gibson"/>
                <w:sz w:val="20"/>
              </w:rPr>
              <w:t>lant</w:t>
            </w:r>
            <w:r w:rsidRPr="00EE72F1">
              <w:rPr>
                <w:rFonts w:ascii="Gibson" w:hAnsi="Gibson"/>
                <w:b/>
                <w:sz w:val="20"/>
              </w:rPr>
              <w:t xml:space="preserve"> </w:t>
            </w:r>
          </w:p>
          <w:p w:rsidR="00EE72F1" w:rsidRDefault="00EE72F1" w:rsidP="00B330A7">
            <w:pPr>
              <w:pStyle w:val="Heading7"/>
              <w:spacing w:before="120"/>
            </w:pPr>
            <w:r>
              <w:rPr>
                <w:b/>
                <w:sz w:val="16"/>
                <w:szCs w:val="16"/>
              </w:rPr>
              <w:t>(</w:t>
            </w:r>
            <w:r w:rsidRPr="005E30FB">
              <w:rPr>
                <w:b/>
                <w:sz w:val="16"/>
                <w:szCs w:val="16"/>
              </w:rPr>
              <w:t>hand tools, generator etc)</w:t>
            </w:r>
          </w:p>
        </w:tc>
        <w:tc>
          <w:tcPr>
            <w:tcW w:w="2127" w:type="dxa"/>
            <w:tcBorders>
              <w:top w:val="double" w:sz="4" w:space="0" w:color="auto"/>
              <w:bottom w:val="single" w:sz="4" w:space="0" w:color="auto"/>
            </w:tcBorders>
          </w:tcPr>
          <w:p w:rsidR="00EE72F1" w:rsidRDefault="00EE72F1" w:rsidP="00B330A7">
            <w:pPr>
              <w:spacing w:before="120" w:line="360" w:lineRule="auto"/>
              <w:jc w:val="both"/>
              <w:rPr>
                <w:rFonts w:ascii="Arial" w:hAnsi="Arial"/>
                <w:lang w:val="en-US"/>
              </w:rPr>
            </w:pPr>
          </w:p>
        </w:tc>
        <w:tc>
          <w:tcPr>
            <w:tcW w:w="2015" w:type="dxa"/>
            <w:tcBorders>
              <w:top w:val="double" w:sz="4" w:space="0" w:color="auto"/>
            </w:tcBorders>
          </w:tcPr>
          <w:p w:rsidR="00EE72F1" w:rsidRDefault="00EE72F1" w:rsidP="00B330A7">
            <w:pPr>
              <w:spacing w:before="120" w:line="360" w:lineRule="auto"/>
              <w:jc w:val="both"/>
              <w:rPr>
                <w:rFonts w:ascii="Arial" w:hAnsi="Arial"/>
                <w:lang w:val="en-US"/>
              </w:rPr>
            </w:pPr>
          </w:p>
        </w:tc>
        <w:tc>
          <w:tcPr>
            <w:tcW w:w="2126" w:type="dxa"/>
            <w:tcBorders>
              <w:top w:val="double" w:sz="4" w:space="0" w:color="auto"/>
              <w:bottom w:val="single" w:sz="4" w:space="0" w:color="auto"/>
            </w:tcBorders>
          </w:tcPr>
          <w:p w:rsidR="00EE72F1" w:rsidRDefault="00EE72F1" w:rsidP="00B330A7">
            <w:pPr>
              <w:spacing w:before="120" w:line="360" w:lineRule="auto"/>
              <w:jc w:val="both"/>
              <w:rPr>
                <w:rFonts w:ascii="Arial" w:hAnsi="Arial"/>
                <w:lang w:val="en-US"/>
              </w:rPr>
            </w:pPr>
          </w:p>
        </w:tc>
        <w:tc>
          <w:tcPr>
            <w:tcW w:w="2552" w:type="dxa"/>
            <w:tcBorders>
              <w:top w:val="double" w:sz="4" w:space="0" w:color="auto"/>
              <w:bottom w:val="single" w:sz="4" w:space="0" w:color="auto"/>
            </w:tcBorders>
          </w:tcPr>
          <w:p w:rsidR="00EE72F1" w:rsidRDefault="00EE72F1" w:rsidP="00B330A7">
            <w:pPr>
              <w:spacing w:before="120" w:line="360" w:lineRule="auto"/>
              <w:jc w:val="both"/>
              <w:rPr>
                <w:rFonts w:ascii="Arial" w:hAnsi="Arial"/>
                <w:lang w:val="en-US"/>
              </w:rPr>
            </w:pPr>
          </w:p>
        </w:tc>
      </w:tr>
      <w:tr w:rsidR="00EE72F1" w:rsidTr="00EE72F1">
        <w:tc>
          <w:tcPr>
            <w:tcW w:w="1701" w:type="dxa"/>
            <w:tcBorders>
              <w:top w:val="nil"/>
            </w:tcBorders>
          </w:tcPr>
          <w:p w:rsidR="00EE72F1" w:rsidRDefault="00EE72F1" w:rsidP="00B330A7">
            <w:pPr>
              <w:spacing w:before="120" w:line="360" w:lineRule="auto"/>
              <w:jc w:val="both"/>
              <w:rPr>
                <w:rFonts w:ascii="Arial" w:hAnsi="Arial"/>
                <w:i/>
                <w:lang w:val="en-US"/>
              </w:rPr>
            </w:pPr>
          </w:p>
        </w:tc>
        <w:tc>
          <w:tcPr>
            <w:tcW w:w="2268" w:type="dxa"/>
            <w:tcBorders>
              <w:top w:val="nil"/>
            </w:tcBorders>
          </w:tcPr>
          <w:p w:rsidR="00EE72F1" w:rsidRDefault="00EE72F1" w:rsidP="00B330A7">
            <w:pPr>
              <w:spacing w:before="120" w:line="360" w:lineRule="auto"/>
              <w:jc w:val="both"/>
              <w:rPr>
                <w:rFonts w:ascii="Arial" w:hAnsi="Arial"/>
                <w:i/>
                <w:lang w:val="en-US"/>
              </w:rPr>
            </w:pPr>
          </w:p>
        </w:tc>
        <w:tc>
          <w:tcPr>
            <w:tcW w:w="2127" w:type="dxa"/>
            <w:tcBorders>
              <w:top w:val="nil"/>
            </w:tcBorders>
          </w:tcPr>
          <w:p w:rsidR="00EE72F1" w:rsidRDefault="00EE72F1" w:rsidP="00B330A7">
            <w:pPr>
              <w:spacing w:before="120" w:line="360" w:lineRule="auto"/>
              <w:jc w:val="both"/>
              <w:rPr>
                <w:rFonts w:ascii="Arial" w:hAnsi="Arial"/>
                <w:i/>
                <w:lang w:val="en-US"/>
              </w:rPr>
            </w:pPr>
          </w:p>
        </w:tc>
        <w:tc>
          <w:tcPr>
            <w:tcW w:w="2015" w:type="dxa"/>
          </w:tcPr>
          <w:p w:rsidR="00EE72F1" w:rsidRDefault="00EE72F1" w:rsidP="00B330A7">
            <w:pPr>
              <w:spacing w:before="120" w:line="360" w:lineRule="auto"/>
              <w:jc w:val="both"/>
              <w:rPr>
                <w:rFonts w:ascii="Arial" w:hAnsi="Arial"/>
                <w:i/>
                <w:lang w:val="en-US"/>
              </w:rPr>
            </w:pPr>
          </w:p>
        </w:tc>
        <w:tc>
          <w:tcPr>
            <w:tcW w:w="2126" w:type="dxa"/>
            <w:tcBorders>
              <w:top w:val="nil"/>
            </w:tcBorders>
          </w:tcPr>
          <w:p w:rsidR="00EE72F1" w:rsidRDefault="00EE72F1" w:rsidP="00B330A7">
            <w:pPr>
              <w:spacing w:before="120" w:line="360" w:lineRule="auto"/>
              <w:jc w:val="both"/>
              <w:rPr>
                <w:rFonts w:ascii="Arial" w:hAnsi="Arial"/>
                <w:i/>
                <w:lang w:val="en-US"/>
              </w:rPr>
            </w:pPr>
          </w:p>
        </w:tc>
        <w:tc>
          <w:tcPr>
            <w:tcW w:w="2552" w:type="dxa"/>
            <w:tcBorders>
              <w:top w:val="nil"/>
            </w:tcBorders>
          </w:tcPr>
          <w:p w:rsidR="00EE72F1" w:rsidRDefault="00EE72F1" w:rsidP="00B330A7">
            <w:pPr>
              <w:spacing w:before="120" w:line="360" w:lineRule="auto"/>
              <w:jc w:val="both"/>
              <w:rPr>
                <w:rFonts w:ascii="Arial" w:hAnsi="Arial"/>
                <w:i/>
                <w:lang w:val="en-US"/>
              </w:rPr>
            </w:pPr>
          </w:p>
        </w:tc>
      </w:tr>
      <w:tr w:rsidR="00EE72F1" w:rsidTr="00EE72F1">
        <w:tc>
          <w:tcPr>
            <w:tcW w:w="1701" w:type="dxa"/>
            <w:tcBorders>
              <w:top w:val="nil"/>
            </w:tcBorders>
          </w:tcPr>
          <w:p w:rsidR="00EE72F1" w:rsidRDefault="00EE72F1" w:rsidP="00B330A7">
            <w:pPr>
              <w:spacing w:before="120" w:line="360" w:lineRule="auto"/>
              <w:jc w:val="both"/>
              <w:rPr>
                <w:rFonts w:ascii="Arial" w:hAnsi="Arial"/>
                <w:i/>
                <w:lang w:val="en-US"/>
              </w:rPr>
            </w:pPr>
          </w:p>
        </w:tc>
        <w:tc>
          <w:tcPr>
            <w:tcW w:w="2268" w:type="dxa"/>
            <w:tcBorders>
              <w:top w:val="nil"/>
            </w:tcBorders>
          </w:tcPr>
          <w:p w:rsidR="00EE72F1" w:rsidRDefault="00EE72F1" w:rsidP="00B330A7">
            <w:pPr>
              <w:spacing w:before="120" w:line="360" w:lineRule="auto"/>
              <w:jc w:val="both"/>
              <w:rPr>
                <w:rFonts w:ascii="Arial" w:hAnsi="Arial"/>
                <w:i/>
                <w:lang w:val="en-US"/>
              </w:rPr>
            </w:pPr>
          </w:p>
        </w:tc>
        <w:tc>
          <w:tcPr>
            <w:tcW w:w="2127" w:type="dxa"/>
            <w:tcBorders>
              <w:top w:val="nil"/>
            </w:tcBorders>
          </w:tcPr>
          <w:p w:rsidR="00EE72F1" w:rsidRDefault="00EE72F1" w:rsidP="00B330A7">
            <w:pPr>
              <w:spacing w:before="120" w:line="360" w:lineRule="auto"/>
              <w:jc w:val="both"/>
              <w:rPr>
                <w:rFonts w:ascii="Arial" w:hAnsi="Arial"/>
                <w:i/>
                <w:lang w:val="en-US"/>
              </w:rPr>
            </w:pPr>
          </w:p>
        </w:tc>
        <w:tc>
          <w:tcPr>
            <w:tcW w:w="2015" w:type="dxa"/>
          </w:tcPr>
          <w:p w:rsidR="00EE72F1" w:rsidRDefault="00EE72F1" w:rsidP="00B330A7">
            <w:pPr>
              <w:spacing w:before="120" w:line="360" w:lineRule="auto"/>
              <w:jc w:val="both"/>
              <w:rPr>
                <w:rFonts w:ascii="Arial" w:hAnsi="Arial"/>
                <w:i/>
                <w:lang w:val="en-US"/>
              </w:rPr>
            </w:pPr>
          </w:p>
        </w:tc>
        <w:tc>
          <w:tcPr>
            <w:tcW w:w="2126" w:type="dxa"/>
            <w:tcBorders>
              <w:top w:val="nil"/>
            </w:tcBorders>
          </w:tcPr>
          <w:p w:rsidR="00EE72F1" w:rsidRDefault="00EE72F1" w:rsidP="00B330A7">
            <w:pPr>
              <w:spacing w:before="120" w:line="360" w:lineRule="auto"/>
              <w:jc w:val="both"/>
              <w:rPr>
                <w:rFonts w:ascii="Arial" w:hAnsi="Arial"/>
                <w:i/>
                <w:lang w:val="en-US"/>
              </w:rPr>
            </w:pPr>
          </w:p>
        </w:tc>
        <w:tc>
          <w:tcPr>
            <w:tcW w:w="2552" w:type="dxa"/>
            <w:tcBorders>
              <w:top w:val="nil"/>
            </w:tcBorders>
          </w:tcPr>
          <w:p w:rsidR="00EE72F1" w:rsidRDefault="00EE72F1" w:rsidP="00B330A7">
            <w:pPr>
              <w:spacing w:before="120" w:line="360" w:lineRule="auto"/>
              <w:jc w:val="both"/>
              <w:rPr>
                <w:rFonts w:ascii="Arial" w:hAnsi="Arial"/>
                <w:i/>
                <w:lang w:val="en-US"/>
              </w:rPr>
            </w:pPr>
          </w:p>
        </w:tc>
      </w:tr>
      <w:tr w:rsidR="00EE72F1" w:rsidTr="00EE72F1">
        <w:tc>
          <w:tcPr>
            <w:tcW w:w="1701" w:type="dxa"/>
          </w:tcPr>
          <w:p w:rsidR="00EE72F1" w:rsidRDefault="00EE72F1" w:rsidP="00B330A7">
            <w:pPr>
              <w:spacing w:before="120" w:line="360" w:lineRule="auto"/>
              <w:jc w:val="both"/>
              <w:rPr>
                <w:rFonts w:ascii="Arial" w:hAnsi="Arial"/>
                <w:lang w:val="en-US"/>
              </w:rPr>
            </w:pPr>
          </w:p>
        </w:tc>
        <w:tc>
          <w:tcPr>
            <w:tcW w:w="2268" w:type="dxa"/>
          </w:tcPr>
          <w:p w:rsidR="00EE72F1" w:rsidRDefault="00EE72F1" w:rsidP="00B330A7">
            <w:pPr>
              <w:spacing w:before="120" w:line="360" w:lineRule="auto"/>
              <w:jc w:val="both"/>
              <w:rPr>
                <w:rFonts w:ascii="Arial" w:hAnsi="Arial"/>
                <w:lang w:val="en-US"/>
              </w:rPr>
            </w:pPr>
          </w:p>
        </w:tc>
        <w:tc>
          <w:tcPr>
            <w:tcW w:w="2127" w:type="dxa"/>
          </w:tcPr>
          <w:p w:rsidR="00EE72F1" w:rsidRDefault="00EE72F1" w:rsidP="00B330A7">
            <w:pPr>
              <w:spacing w:before="120" w:line="360" w:lineRule="auto"/>
              <w:jc w:val="both"/>
              <w:rPr>
                <w:rFonts w:ascii="Arial" w:hAnsi="Arial"/>
                <w:lang w:val="en-US"/>
              </w:rPr>
            </w:pPr>
          </w:p>
        </w:tc>
        <w:tc>
          <w:tcPr>
            <w:tcW w:w="2015" w:type="dxa"/>
          </w:tcPr>
          <w:p w:rsidR="00EE72F1" w:rsidRDefault="00EE72F1" w:rsidP="00B330A7">
            <w:pPr>
              <w:spacing w:before="120" w:line="360" w:lineRule="auto"/>
              <w:jc w:val="both"/>
              <w:rPr>
                <w:rFonts w:ascii="Arial" w:hAnsi="Arial"/>
                <w:lang w:val="en-US"/>
              </w:rPr>
            </w:pPr>
          </w:p>
        </w:tc>
        <w:tc>
          <w:tcPr>
            <w:tcW w:w="2126" w:type="dxa"/>
          </w:tcPr>
          <w:p w:rsidR="00EE72F1" w:rsidRDefault="00EE72F1" w:rsidP="00B330A7">
            <w:pPr>
              <w:spacing w:before="120" w:line="360" w:lineRule="auto"/>
              <w:jc w:val="both"/>
              <w:rPr>
                <w:rFonts w:ascii="Arial" w:hAnsi="Arial"/>
                <w:lang w:val="en-US"/>
              </w:rPr>
            </w:pPr>
          </w:p>
        </w:tc>
        <w:tc>
          <w:tcPr>
            <w:tcW w:w="2552" w:type="dxa"/>
          </w:tcPr>
          <w:p w:rsidR="00EE72F1" w:rsidRDefault="00EE72F1" w:rsidP="00B330A7">
            <w:pPr>
              <w:spacing w:before="120" w:line="360" w:lineRule="auto"/>
              <w:jc w:val="both"/>
              <w:rPr>
                <w:rFonts w:ascii="Arial" w:hAnsi="Arial"/>
                <w:lang w:val="en-US"/>
              </w:rPr>
            </w:pPr>
          </w:p>
        </w:tc>
      </w:tr>
      <w:tr w:rsidR="00EE72F1" w:rsidTr="00EE72F1">
        <w:tc>
          <w:tcPr>
            <w:tcW w:w="1701" w:type="dxa"/>
            <w:tcBorders>
              <w:bottom w:val="nil"/>
            </w:tcBorders>
          </w:tcPr>
          <w:p w:rsidR="00EE72F1" w:rsidRDefault="00EE72F1" w:rsidP="00B330A7">
            <w:pPr>
              <w:spacing w:before="120" w:line="360" w:lineRule="auto"/>
              <w:jc w:val="both"/>
              <w:rPr>
                <w:rFonts w:ascii="Arial" w:hAnsi="Arial"/>
                <w:lang w:val="en-US"/>
              </w:rPr>
            </w:pPr>
          </w:p>
        </w:tc>
        <w:tc>
          <w:tcPr>
            <w:tcW w:w="2268" w:type="dxa"/>
            <w:tcBorders>
              <w:bottom w:val="nil"/>
            </w:tcBorders>
          </w:tcPr>
          <w:p w:rsidR="00EE72F1" w:rsidRDefault="00EE72F1" w:rsidP="00B330A7">
            <w:pPr>
              <w:spacing w:before="120" w:line="360" w:lineRule="auto"/>
              <w:jc w:val="both"/>
              <w:rPr>
                <w:rFonts w:ascii="Arial" w:hAnsi="Arial"/>
                <w:lang w:val="en-US"/>
              </w:rPr>
            </w:pPr>
          </w:p>
        </w:tc>
        <w:tc>
          <w:tcPr>
            <w:tcW w:w="2127" w:type="dxa"/>
            <w:tcBorders>
              <w:bottom w:val="nil"/>
            </w:tcBorders>
          </w:tcPr>
          <w:p w:rsidR="00EE72F1" w:rsidRDefault="00EE72F1" w:rsidP="00B330A7">
            <w:pPr>
              <w:spacing w:before="120" w:line="360" w:lineRule="auto"/>
              <w:jc w:val="both"/>
              <w:rPr>
                <w:rFonts w:ascii="Arial" w:hAnsi="Arial"/>
                <w:lang w:val="en-US"/>
              </w:rPr>
            </w:pPr>
          </w:p>
        </w:tc>
        <w:tc>
          <w:tcPr>
            <w:tcW w:w="2015" w:type="dxa"/>
          </w:tcPr>
          <w:p w:rsidR="00EE72F1" w:rsidRDefault="00EE72F1" w:rsidP="00B330A7">
            <w:pPr>
              <w:spacing w:before="120" w:line="360" w:lineRule="auto"/>
              <w:jc w:val="both"/>
              <w:rPr>
                <w:rFonts w:ascii="Arial" w:hAnsi="Arial"/>
                <w:lang w:val="en-US"/>
              </w:rPr>
            </w:pPr>
          </w:p>
        </w:tc>
        <w:tc>
          <w:tcPr>
            <w:tcW w:w="2126" w:type="dxa"/>
            <w:tcBorders>
              <w:bottom w:val="nil"/>
            </w:tcBorders>
          </w:tcPr>
          <w:p w:rsidR="00EE72F1" w:rsidRDefault="00EE72F1" w:rsidP="00B330A7">
            <w:pPr>
              <w:spacing w:before="120" w:line="360" w:lineRule="auto"/>
              <w:jc w:val="both"/>
              <w:rPr>
                <w:rFonts w:ascii="Arial" w:hAnsi="Arial"/>
                <w:lang w:val="en-US"/>
              </w:rPr>
            </w:pPr>
          </w:p>
        </w:tc>
        <w:tc>
          <w:tcPr>
            <w:tcW w:w="2552" w:type="dxa"/>
            <w:tcBorders>
              <w:bottom w:val="nil"/>
            </w:tcBorders>
          </w:tcPr>
          <w:p w:rsidR="00EE72F1" w:rsidRDefault="00EE72F1" w:rsidP="00B330A7">
            <w:pPr>
              <w:spacing w:before="120" w:line="360" w:lineRule="auto"/>
              <w:jc w:val="both"/>
              <w:rPr>
                <w:rFonts w:ascii="Arial" w:hAnsi="Arial"/>
                <w:lang w:val="en-US"/>
              </w:rPr>
            </w:pPr>
          </w:p>
        </w:tc>
      </w:tr>
      <w:tr w:rsidR="00EE72F1" w:rsidTr="00EE72F1">
        <w:tc>
          <w:tcPr>
            <w:tcW w:w="1701" w:type="dxa"/>
            <w:tcBorders>
              <w:bottom w:val="double" w:sz="4" w:space="0" w:color="auto"/>
            </w:tcBorders>
          </w:tcPr>
          <w:p w:rsidR="00EE72F1" w:rsidRDefault="00EE72F1" w:rsidP="00B330A7">
            <w:pPr>
              <w:pStyle w:val="Heading7"/>
              <w:spacing w:before="120"/>
            </w:pPr>
          </w:p>
        </w:tc>
        <w:tc>
          <w:tcPr>
            <w:tcW w:w="2268" w:type="dxa"/>
            <w:tcBorders>
              <w:bottom w:val="double" w:sz="4" w:space="0" w:color="auto"/>
            </w:tcBorders>
          </w:tcPr>
          <w:p w:rsidR="00EE72F1" w:rsidRDefault="00EE72F1" w:rsidP="00B330A7">
            <w:pPr>
              <w:pStyle w:val="Heading7"/>
              <w:spacing w:before="120"/>
            </w:pPr>
          </w:p>
        </w:tc>
        <w:tc>
          <w:tcPr>
            <w:tcW w:w="2127" w:type="dxa"/>
            <w:tcBorders>
              <w:bottom w:val="double" w:sz="4" w:space="0" w:color="auto"/>
            </w:tcBorders>
          </w:tcPr>
          <w:p w:rsidR="00EE72F1" w:rsidRDefault="00EE72F1" w:rsidP="00B330A7">
            <w:pPr>
              <w:spacing w:before="120" w:line="360" w:lineRule="auto"/>
              <w:jc w:val="both"/>
              <w:rPr>
                <w:rFonts w:ascii="Arial" w:hAnsi="Arial"/>
                <w:lang w:val="en-US"/>
              </w:rPr>
            </w:pPr>
          </w:p>
        </w:tc>
        <w:tc>
          <w:tcPr>
            <w:tcW w:w="2015" w:type="dxa"/>
            <w:tcBorders>
              <w:bottom w:val="double" w:sz="4" w:space="0" w:color="auto"/>
            </w:tcBorders>
          </w:tcPr>
          <w:p w:rsidR="00EE72F1" w:rsidRDefault="00EE72F1" w:rsidP="00B330A7">
            <w:pPr>
              <w:spacing w:before="120" w:line="360" w:lineRule="auto"/>
              <w:jc w:val="both"/>
              <w:rPr>
                <w:rFonts w:ascii="Arial" w:hAnsi="Arial"/>
                <w:lang w:val="en-US"/>
              </w:rPr>
            </w:pPr>
          </w:p>
        </w:tc>
        <w:tc>
          <w:tcPr>
            <w:tcW w:w="2126" w:type="dxa"/>
            <w:tcBorders>
              <w:bottom w:val="double" w:sz="4" w:space="0" w:color="auto"/>
            </w:tcBorders>
          </w:tcPr>
          <w:p w:rsidR="00EE72F1" w:rsidRDefault="00EE72F1" w:rsidP="00B330A7">
            <w:pPr>
              <w:spacing w:before="120" w:line="360" w:lineRule="auto"/>
              <w:jc w:val="both"/>
              <w:rPr>
                <w:rFonts w:ascii="Arial" w:hAnsi="Arial"/>
                <w:lang w:val="en-US"/>
              </w:rPr>
            </w:pPr>
          </w:p>
        </w:tc>
        <w:tc>
          <w:tcPr>
            <w:tcW w:w="2552" w:type="dxa"/>
            <w:tcBorders>
              <w:bottom w:val="double" w:sz="4" w:space="0" w:color="auto"/>
            </w:tcBorders>
          </w:tcPr>
          <w:p w:rsidR="00EE72F1" w:rsidRDefault="00EE72F1" w:rsidP="00B330A7">
            <w:pPr>
              <w:spacing w:before="120" w:line="360" w:lineRule="auto"/>
              <w:jc w:val="both"/>
              <w:rPr>
                <w:rFonts w:ascii="Arial" w:hAnsi="Arial"/>
                <w:lang w:val="en-US"/>
              </w:rPr>
            </w:pPr>
          </w:p>
        </w:tc>
      </w:tr>
      <w:tr w:rsidR="00EE72F1" w:rsidTr="00EE72F1">
        <w:tc>
          <w:tcPr>
            <w:tcW w:w="1701" w:type="dxa"/>
            <w:tcBorders>
              <w:top w:val="nil"/>
            </w:tcBorders>
          </w:tcPr>
          <w:p w:rsidR="00EE72F1" w:rsidRDefault="00EE72F1" w:rsidP="00B330A7">
            <w:pPr>
              <w:pStyle w:val="Heading7"/>
              <w:spacing w:before="120"/>
            </w:pPr>
          </w:p>
        </w:tc>
        <w:tc>
          <w:tcPr>
            <w:tcW w:w="2268" w:type="dxa"/>
            <w:tcBorders>
              <w:top w:val="nil"/>
            </w:tcBorders>
          </w:tcPr>
          <w:p w:rsidR="00EE72F1" w:rsidRDefault="00EE72F1" w:rsidP="00B330A7">
            <w:pPr>
              <w:pStyle w:val="Heading7"/>
              <w:spacing w:before="120"/>
            </w:pPr>
          </w:p>
        </w:tc>
        <w:tc>
          <w:tcPr>
            <w:tcW w:w="2127" w:type="dxa"/>
            <w:tcBorders>
              <w:top w:val="nil"/>
            </w:tcBorders>
          </w:tcPr>
          <w:p w:rsidR="00EE72F1" w:rsidRDefault="00EE72F1" w:rsidP="00B330A7">
            <w:pPr>
              <w:spacing w:before="120" w:line="360" w:lineRule="auto"/>
              <w:jc w:val="both"/>
              <w:rPr>
                <w:rFonts w:ascii="Arial" w:hAnsi="Arial"/>
                <w:i/>
                <w:lang w:val="en-US"/>
              </w:rPr>
            </w:pPr>
          </w:p>
        </w:tc>
        <w:tc>
          <w:tcPr>
            <w:tcW w:w="2015" w:type="dxa"/>
            <w:tcBorders>
              <w:top w:val="nil"/>
            </w:tcBorders>
          </w:tcPr>
          <w:p w:rsidR="00EE72F1" w:rsidRDefault="00EE72F1" w:rsidP="00B330A7">
            <w:pPr>
              <w:spacing w:before="120" w:line="360" w:lineRule="auto"/>
              <w:jc w:val="both"/>
              <w:rPr>
                <w:rFonts w:ascii="Arial" w:hAnsi="Arial"/>
                <w:i/>
                <w:lang w:val="en-US"/>
              </w:rPr>
            </w:pPr>
          </w:p>
        </w:tc>
        <w:tc>
          <w:tcPr>
            <w:tcW w:w="2126" w:type="dxa"/>
            <w:tcBorders>
              <w:top w:val="nil"/>
            </w:tcBorders>
          </w:tcPr>
          <w:p w:rsidR="00EE72F1" w:rsidRDefault="00EE72F1" w:rsidP="00B330A7">
            <w:pPr>
              <w:spacing w:before="120" w:line="360" w:lineRule="auto"/>
              <w:jc w:val="both"/>
              <w:rPr>
                <w:rFonts w:ascii="Arial" w:hAnsi="Arial"/>
                <w:i/>
                <w:lang w:val="en-US"/>
              </w:rPr>
            </w:pPr>
          </w:p>
        </w:tc>
        <w:tc>
          <w:tcPr>
            <w:tcW w:w="2552" w:type="dxa"/>
            <w:tcBorders>
              <w:top w:val="nil"/>
            </w:tcBorders>
          </w:tcPr>
          <w:p w:rsidR="00EE72F1" w:rsidRDefault="00EE72F1" w:rsidP="00B330A7">
            <w:pPr>
              <w:spacing w:before="120" w:line="360" w:lineRule="auto"/>
              <w:jc w:val="both"/>
              <w:rPr>
                <w:rFonts w:ascii="Arial" w:hAnsi="Arial"/>
                <w:i/>
                <w:lang w:val="en-US"/>
              </w:rPr>
            </w:pPr>
          </w:p>
        </w:tc>
      </w:tr>
      <w:tr w:rsidR="00EE72F1" w:rsidTr="00EE72F1">
        <w:tc>
          <w:tcPr>
            <w:tcW w:w="1701" w:type="dxa"/>
          </w:tcPr>
          <w:p w:rsidR="00EE72F1" w:rsidRDefault="00EE72F1" w:rsidP="00B330A7">
            <w:pPr>
              <w:spacing w:before="120" w:line="360" w:lineRule="auto"/>
              <w:jc w:val="both"/>
              <w:rPr>
                <w:rFonts w:ascii="Arial" w:hAnsi="Arial"/>
                <w:i/>
                <w:lang w:val="en-US"/>
              </w:rPr>
            </w:pPr>
          </w:p>
        </w:tc>
        <w:tc>
          <w:tcPr>
            <w:tcW w:w="2268" w:type="dxa"/>
          </w:tcPr>
          <w:p w:rsidR="00EE72F1" w:rsidRDefault="00EE72F1" w:rsidP="00B330A7">
            <w:pPr>
              <w:spacing w:before="120" w:line="360" w:lineRule="auto"/>
              <w:jc w:val="both"/>
              <w:rPr>
                <w:rFonts w:ascii="Arial" w:hAnsi="Arial"/>
                <w:i/>
                <w:lang w:val="en-US"/>
              </w:rPr>
            </w:pPr>
          </w:p>
        </w:tc>
        <w:tc>
          <w:tcPr>
            <w:tcW w:w="2127" w:type="dxa"/>
          </w:tcPr>
          <w:p w:rsidR="00EE72F1" w:rsidRDefault="00EE72F1" w:rsidP="00B330A7">
            <w:pPr>
              <w:spacing w:before="120" w:line="360" w:lineRule="auto"/>
              <w:jc w:val="both"/>
              <w:rPr>
                <w:rFonts w:ascii="Arial" w:hAnsi="Arial"/>
                <w:i/>
                <w:lang w:val="en-US"/>
              </w:rPr>
            </w:pPr>
          </w:p>
        </w:tc>
        <w:tc>
          <w:tcPr>
            <w:tcW w:w="2015" w:type="dxa"/>
          </w:tcPr>
          <w:p w:rsidR="00EE72F1" w:rsidRDefault="00EE72F1" w:rsidP="00B330A7">
            <w:pPr>
              <w:spacing w:before="120" w:line="360" w:lineRule="auto"/>
              <w:jc w:val="both"/>
              <w:rPr>
                <w:rFonts w:ascii="Arial" w:hAnsi="Arial"/>
                <w:i/>
                <w:lang w:val="en-US"/>
              </w:rPr>
            </w:pPr>
          </w:p>
        </w:tc>
        <w:tc>
          <w:tcPr>
            <w:tcW w:w="2126" w:type="dxa"/>
          </w:tcPr>
          <w:p w:rsidR="00EE72F1" w:rsidRDefault="00EE72F1" w:rsidP="00B330A7">
            <w:pPr>
              <w:spacing w:before="120" w:line="360" w:lineRule="auto"/>
              <w:jc w:val="both"/>
              <w:rPr>
                <w:rFonts w:ascii="Arial" w:hAnsi="Arial"/>
                <w:i/>
                <w:lang w:val="en-US"/>
              </w:rPr>
            </w:pPr>
          </w:p>
        </w:tc>
        <w:tc>
          <w:tcPr>
            <w:tcW w:w="2552" w:type="dxa"/>
          </w:tcPr>
          <w:p w:rsidR="00EE72F1" w:rsidRDefault="00EE72F1" w:rsidP="00B330A7">
            <w:pPr>
              <w:spacing w:before="120" w:line="360" w:lineRule="auto"/>
              <w:jc w:val="both"/>
              <w:rPr>
                <w:rFonts w:ascii="Arial" w:hAnsi="Arial"/>
                <w:i/>
                <w:lang w:val="en-US"/>
              </w:rPr>
            </w:pPr>
          </w:p>
        </w:tc>
      </w:tr>
      <w:tr w:rsidR="00EE72F1" w:rsidTr="00EE72F1">
        <w:tc>
          <w:tcPr>
            <w:tcW w:w="1701" w:type="dxa"/>
          </w:tcPr>
          <w:p w:rsidR="00EE72F1" w:rsidRDefault="00EE72F1" w:rsidP="00B330A7">
            <w:pPr>
              <w:spacing w:before="120" w:line="360" w:lineRule="auto"/>
              <w:jc w:val="both"/>
              <w:rPr>
                <w:rFonts w:ascii="Arial" w:hAnsi="Arial"/>
                <w:i/>
                <w:lang w:val="en-US"/>
              </w:rPr>
            </w:pPr>
          </w:p>
        </w:tc>
        <w:tc>
          <w:tcPr>
            <w:tcW w:w="2268" w:type="dxa"/>
          </w:tcPr>
          <w:p w:rsidR="00EE72F1" w:rsidRDefault="00EE72F1" w:rsidP="00B330A7">
            <w:pPr>
              <w:spacing w:before="120" w:line="360" w:lineRule="auto"/>
              <w:jc w:val="both"/>
              <w:rPr>
                <w:rFonts w:ascii="Arial" w:hAnsi="Arial"/>
                <w:i/>
                <w:lang w:val="en-US"/>
              </w:rPr>
            </w:pPr>
          </w:p>
        </w:tc>
        <w:tc>
          <w:tcPr>
            <w:tcW w:w="2127" w:type="dxa"/>
          </w:tcPr>
          <w:p w:rsidR="00EE72F1" w:rsidRDefault="00EE72F1" w:rsidP="00B330A7">
            <w:pPr>
              <w:spacing w:before="120" w:line="360" w:lineRule="auto"/>
              <w:jc w:val="both"/>
              <w:rPr>
                <w:rFonts w:ascii="Arial" w:hAnsi="Arial"/>
                <w:i/>
                <w:lang w:val="en-US"/>
              </w:rPr>
            </w:pPr>
          </w:p>
        </w:tc>
        <w:tc>
          <w:tcPr>
            <w:tcW w:w="2015" w:type="dxa"/>
          </w:tcPr>
          <w:p w:rsidR="00EE72F1" w:rsidRDefault="00EE72F1" w:rsidP="00B330A7">
            <w:pPr>
              <w:spacing w:before="120" w:line="360" w:lineRule="auto"/>
              <w:jc w:val="both"/>
              <w:rPr>
                <w:rFonts w:ascii="Arial" w:hAnsi="Arial"/>
                <w:i/>
                <w:lang w:val="en-US"/>
              </w:rPr>
            </w:pPr>
          </w:p>
        </w:tc>
        <w:tc>
          <w:tcPr>
            <w:tcW w:w="2126" w:type="dxa"/>
          </w:tcPr>
          <w:p w:rsidR="00EE72F1" w:rsidRDefault="00EE72F1" w:rsidP="00B330A7">
            <w:pPr>
              <w:spacing w:before="120" w:line="360" w:lineRule="auto"/>
              <w:jc w:val="both"/>
              <w:rPr>
                <w:rFonts w:ascii="Arial" w:hAnsi="Arial"/>
                <w:i/>
                <w:lang w:val="en-US"/>
              </w:rPr>
            </w:pPr>
          </w:p>
        </w:tc>
        <w:tc>
          <w:tcPr>
            <w:tcW w:w="2552" w:type="dxa"/>
          </w:tcPr>
          <w:p w:rsidR="00EE72F1" w:rsidRDefault="00EE72F1" w:rsidP="00B330A7">
            <w:pPr>
              <w:spacing w:before="120" w:line="360" w:lineRule="auto"/>
              <w:jc w:val="both"/>
              <w:rPr>
                <w:rFonts w:ascii="Arial" w:hAnsi="Arial"/>
                <w:i/>
                <w:lang w:val="en-US"/>
              </w:rPr>
            </w:pPr>
          </w:p>
        </w:tc>
      </w:tr>
      <w:tr w:rsidR="00EE72F1" w:rsidTr="00EE72F1">
        <w:tc>
          <w:tcPr>
            <w:tcW w:w="1701" w:type="dxa"/>
          </w:tcPr>
          <w:p w:rsidR="00EE72F1" w:rsidRDefault="00EE72F1" w:rsidP="00B330A7">
            <w:pPr>
              <w:spacing w:before="120" w:line="360" w:lineRule="auto"/>
              <w:jc w:val="both"/>
              <w:rPr>
                <w:rFonts w:ascii="Arial" w:hAnsi="Arial"/>
                <w:i/>
                <w:lang w:val="en-US"/>
              </w:rPr>
            </w:pPr>
          </w:p>
        </w:tc>
        <w:tc>
          <w:tcPr>
            <w:tcW w:w="2268" w:type="dxa"/>
          </w:tcPr>
          <w:p w:rsidR="00EE72F1" w:rsidRDefault="00EE72F1" w:rsidP="00B330A7">
            <w:pPr>
              <w:spacing w:before="120" w:line="360" w:lineRule="auto"/>
              <w:jc w:val="both"/>
              <w:rPr>
                <w:rFonts w:ascii="Arial" w:hAnsi="Arial"/>
                <w:i/>
                <w:lang w:val="en-US"/>
              </w:rPr>
            </w:pPr>
          </w:p>
        </w:tc>
        <w:tc>
          <w:tcPr>
            <w:tcW w:w="2127" w:type="dxa"/>
          </w:tcPr>
          <w:p w:rsidR="00EE72F1" w:rsidRDefault="00EE72F1" w:rsidP="00B330A7">
            <w:pPr>
              <w:spacing w:before="120" w:line="360" w:lineRule="auto"/>
              <w:jc w:val="both"/>
              <w:rPr>
                <w:rFonts w:ascii="Arial" w:hAnsi="Arial"/>
                <w:i/>
                <w:lang w:val="en-US"/>
              </w:rPr>
            </w:pPr>
          </w:p>
        </w:tc>
        <w:tc>
          <w:tcPr>
            <w:tcW w:w="2015" w:type="dxa"/>
          </w:tcPr>
          <w:p w:rsidR="00EE72F1" w:rsidRDefault="00EE72F1" w:rsidP="00B330A7">
            <w:pPr>
              <w:spacing w:before="120" w:line="360" w:lineRule="auto"/>
              <w:jc w:val="both"/>
              <w:rPr>
                <w:rFonts w:ascii="Arial" w:hAnsi="Arial"/>
                <w:i/>
                <w:lang w:val="en-US"/>
              </w:rPr>
            </w:pPr>
          </w:p>
        </w:tc>
        <w:tc>
          <w:tcPr>
            <w:tcW w:w="2126" w:type="dxa"/>
          </w:tcPr>
          <w:p w:rsidR="00EE72F1" w:rsidRDefault="00EE72F1" w:rsidP="00B330A7">
            <w:pPr>
              <w:spacing w:before="120" w:line="360" w:lineRule="auto"/>
              <w:jc w:val="both"/>
              <w:rPr>
                <w:rFonts w:ascii="Arial" w:hAnsi="Arial"/>
                <w:i/>
                <w:lang w:val="en-US"/>
              </w:rPr>
            </w:pPr>
          </w:p>
        </w:tc>
        <w:tc>
          <w:tcPr>
            <w:tcW w:w="2552" w:type="dxa"/>
          </w:tcPr>
          <w:p w:rsidR="00EE72F1" w:rsidRDefault="00EE72F1" w:rsidP="00B330A7">
            <w:pPr>
              <w:spacing w:before="120" w:line="360" w:lineRule="auto"/>
              <w:jc w:val="both"/>
              <w:rPr>
                <w:rFonts w:ascii="Arial" w:hAnsi="Arial"/>
                <w:i/>
                <w:lang w:val="en-US"/>
              </w:rPr>
            </w:pPr>
          </w:p>
        </w:tc>
      </w:tr>
      <w:tr w:rsidR="00EE72F1" w:rsidTr="00EE72F1">
        <w:tc>
          <w:tcPr>
            <w:tcW w:w="1701" w:type="dxa"/>
          </w:tcPr>
          <w:p w:rsidR="00EE72F1" w:rsidRDefault="00EE72F1" w:rsidP="00B330A7">
            <w:pPr>
              <w:spacing w:before="120" w:line="360" w:lineRule="auto"/>
              <w:jc w:val="both"/>
              <w:rPr>
                <w:rFonts w:ascii="Arial" w:hAnsi="Arial"/>
                <w:i/>
                <w:lang w:val="en-US"/>
              </w:rPr>
            </w:pPr>
          </w:p>
        </w:tc>
        <w:tc>
          <w:tcPr>
            <w:tcW w:w="2268" w:type="dxa"/>
          </w:tcPr>
          <w:p w:rsidR="00EE72F1" w:rsidRDefault="00EE72F1" w:rsidP="00B330A7">
            <w:pPr>
              <w:spacing w:before="120" w:line="360" w:lineRule="auto"/>
              <w:jc w:val="both"/>
              <w:rPr>
                <w:rFonts w:ascii="Arial" w:hAnsi="Arial"/>
                <w:i/>
                <w:lang w:val="en-US"/>
              </w:rPr>
            </w:pPr>
          </w:p>
        </w:tc>
        <w:tc>
          <w:tcPr>
            <w:tcW w:w="2127" w:type="dxa"/>
          </w:tcPr>
          <w:p w:rsidR="00EE72F1" w:rsidRDefault="00EE72F1" w:rsidP="00B330A7">
            <w:pPr>
              <w:spacing w:before="120" w:line="360" w:lineRule="auto"/>
              <w:jc w:val="both"/>
              <w:rPr>
                <w:rFonts w:ascii="Arial" w:hAnsi="Arial"/>
                <w:i/>
                <w:lang w:val="en-US"/>
              </w:rPr>
            </w:pPr>
          </w:p>
        </w:tc>
        <w:tc>
          <w:tcPr>
            <w:tcW w:w="2015" w:type="dxa"/>
          </w:tcPr>
          <w:p w:rsidR="00EE72F1" w:rsidRDefault="00EE72F1" w:rsidP="00B330A7">
            <w:pPr>
              <w:spacing w:before="120" w:line="360" w:lineRule="auto"/>
              <w:jc w:val="both"/>
              <w:rPr>
                <w:rFonts w:ascii="Arial" w:hAnsi="Arial"/>
                <w:i/>
                <w:lang w:val="en-US"/>
              </w:rPr>
            </w:pPr>
          </w:p>
        </w:tc>
        <w:tc>
          <w:tcPr>
            <w:tcW w:w="2126" w:type="dxa"/>
          </w:tcPr>
          <w:p w:rsidR="00EE72F1" w:rsidRDefault="00EE72F1" w:rsidP="00B330A7">
            <w:pPr>
              <w:spacing w:before="120" w:line="360" w:lineRule="auto"/>
              <w:jc w:val="both"/>
              <w:rPr>
                <w:rFonts w:ascii="Arial" w:hAnsi="Arial"/>
                <w:i/>
                <w:lang w:val="en-US"/>
              </w:rPr>
            </w:pPr>
          </w:p>
        </w:tc>
        <w:tc>
          <w:tcPr>
            <w:tcW w:w="2552" w:type="dxa"/>
          </w:tcPr>
          <w:p w:rsidR="00EE72F1" w:rsidRDefault="00EE72F1" w:rsidP="00B330A7">
            <w:pPr>
              <w:spacing w:before="120" w:line="360" w:lineRule="auto"/>
              <w:jc w:val="both"/>
              <w:rPr>
                <w:rFonts w:ascii="Arial" w:hAnsi="Arial"/>
                <w:i/>
                <w:lang w:val="en-US"/>
              </w:rPr>
            </w:pPr>
          </w:p>
        </w:tc>
      </w:tr>
      <w:tr w:rsidR="00EE72F1" w:rsidTr="00EE72F1">
        <w:tc>
          <w:tcPr>
            <w:tcW w:w="1701" w:type="dxa"/>
          </w:tcPr>
          <w:p w:rsidR="00EE72F1" w:rsidRDefault="00EE72F1" w:rsidP="00B330A7">
            <w:pPr>
              <w:spacing w:before="120" w:line="360" w:lineRule="auto"/>
              <w:jc w:val="both"/>
              <w:rPr>
                <w:rFonts w:ascii="Arial" w:hAnsi="Arial"/>
                <w:lang w:val="en-US"/>
              </w:rPr>
            </w:pPr>
          </w:p>
        </w:tc>
        <w:tc>
          <w:tcPr>
            <w:tcW w:w="2268" w:type="dxa"/>
          </w:tcPr>
          <w:p w:rsidR="00EE72F1" w:rsidRDefault="00EE72F1" w:rsidP="00B330A7">
            <w:pPr>
              <w:spacing w:before="120" w:line="360" w:lineRule="auto"/>
              <w:jc w:val="both"/>
              <w:rPr>
                <w:rFonts w:ascii="Arial" w:hAnsi="Arial"/>
                <w:lang w:val="en-US"/>
              </w:rPr>
            </w:pPr>
          </w:p>
        </w:tc>
        <w:tc>
          <w:tcPr>
            <w:tcW w:w="2127" w:type="dxa"/>
          </w:tcPr>
          <w:p w:rsidR="00EE72F1" w:rsidRDefault="00EE72F1" w:rsidP="00B330A7">
            <w:pPr>
              <w:spacing w:before="120" w:line="360" w:lineRule="auto"/>
              <w:jc w:val="both"/>
              <w:rPr>
                <w:rFonts w:ascii="Arial" w:hAnsi="Arial"/>
                <w:lang w:val="en-US"/>
              </w:rPr>
            </w:pPr>
          </w:p>
        </w:tc>
        <w:tc>
          <w:tcPr>
            <w:tcW w:w="2015" w:type="dxa"/>
          </w:tcPr>
          <w:p w:rsidR="00EE72F1" w:rsidRDefault="00EE72F1" w:rsidP="00B330A7">
            <w:pPr>
              <w:spacing w:before="120" w:line="360" w:lineRule="auto"/>
              <w:jc w:val="both"/>
              <w:rPr>
                <w:rFonts w:ascii="Arial" w:hAnsi="Arial"/>
                <w:lang w:val="en-US"/>
              </w:rPr>
            </w:pPr>
          </w:p>
        </w:tc>
        <w:tc>
          <w:tcPr>
            <w:tcW w:w="2126" w:type="dxa"/>
          </w:tcPr>
          <w:p w:rsidR="00EE72F1" w:rsidRDefault="00EE72F1" w:rsidP="00B330A7">
            <w:pPr>
              <w:spacing w:before="120" w:line="360" w:lineRule="auto"/>
              <w:jc w:val="both"/>
              <w:rPr>
                <w:rFonts w:ascii="Arial" w:hAnsi="Arial"/>
                <w:lang w:val="en-US"/>
              </w:rPr>
            </w:pPr>
          </w:p>
        </w:tc>
        <w:tc>
          <w:tcPr>
            <w:tcW w:w="2552" w:type="dxa"/>
          </w:tcPr>
          <w:p w:rsidR="00EE72F1" w:rsidRDefault="00EE72F1" w:rsidP="00B330A7">
            <w:pPr>
              <w:spacing w:before="120" w:line="360" w:lineRule="auto"/>
              <w:jc w:val="both"/>
              <w:rPr>
                <w:rFonts w:ascii="Arial" w:hAnsi="Arial"/>
                <w:lang w:val="en-US"/>
              </w:rPr>
            </w:pPr>
          </w:p>
        </w:tc>
      </w:tr>
    </w:tbl>
    <w:p w:rsidR="00EE72F1" w:rsidRDefault="00EE72F1" w:rsidP="00CB6E5A">
      <w:pPr>
        <w:pStyle w:val="BodyText"/>
      </w:pPr>
    </w:p>
    <w:p w:rsidR="004D28B9" w:rsidRDefault="00CB6E5A" w:rsidP="00CB6E5A">
      <w:pPr>
        <w:pStyle w:val="BodyText"/>
      </w:pPr>
      <w:r>
        <w:br w:type="page"/>
      </w:r>
    </w:p>
    <w:p w:rsidR="00CB6E5A" w:rsidRDefault="00047FC0" w:rsidP="00CB6E5A">
      <w:pPr>
        <w:pStyle w:val="BodyText"/>
        <w:rPr>
          <w:rFonts w:ascii="Gibson" w:hAnsi="Gibson"/>
          <w:sz w:val="48"/>
          <w:szCs w:val="48"/>
        </w:rPr>
      </w:pPr>
      <w:r>
        <w:rPr>
          <w:rFonts w:ascii="Gibson" w:hAnsi="Gibson"/>
          <w:sz w:val="48"/>
          <w:szCs w:val="48"/>
        </w:rPr>
        <w:lastRenderedPageBreak/>
        <w:t>Form 1</w:t>
      </w:r>
      <w:r w:rsidR="00EE72F1">
        <w:rPr>
          <w:rFonts w:ascii="Gibson" w:hAnsi="Gibson"/>
          <w:sz w:val="48"/>
          <w:szCs w:val="48"/>
        </w:rPr>
        <w:t>1C</w:t>
      </w:r>
      <w:r>
        <w:rPr>
          <w:rFonts w:ascii="Gibson" w:hAnsi="Gibson"/>
          <w:sz w:val="48"/>
          <w:szCs w:val="48"/>
        </w:rPr>
        <w:t xml:space="preserve">: </w:t>
      </w:r>
      <w:r w:rsidR="00EE72F1">
        <w:rPr>
          <w:rFonts w:ascii="Gibson" w:hAnsi="Gibson"/>
          <w:sz w:val="48"/>
          <w:szCs w:val="48"/>
        </w:rPr>
        <w:t>Planned electrical maintenance/testing schedule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4280"/>
        <w:gridCol w:w="4311"/>
      </w:tblGrid>
      <w:tr w:rsidR="00D11C6A" w:rsidRPr="00D11C6A" w:rsidTr="00D11C6A">
        <w:trPr>
          <w:trHeight w:val="411"/>
        </w:trPr>
        <w:tc>
          <w:tcPr>
            <w:tcW w:w="11512" w:type="dxa"/>
            <w:gridSpan w:val="3"/>
            <w:shd w:val="clear" w:color="auto" w:fill="0A7CB9"/>
          </w:tcPr>
          <w:p w:rsidR="00D11C6A" w:rsidRPr="00D11C6A" w:rsidRDefault="00D11C6A" w:rsidP="00D11C6A">
            <w:pPr>
              <w:spacing w:after="0" w:line="240" w:lineRule="auto"/>
              <w:jc w:val="center"/>
              <w:rPr>
                <w:rFonts w:ascii="Gibson" w:eastAsia="Times New Roman" w:hAnsi="Gibson" w:cs="Arial"/>
                <w:color w:val="FFFFFF" w:themeColor="background1"/>
                <w:sz w:val="32"/>
                <w:szCs w:val="32"/>
                <w:lang w:eastAsia="en-AU"/>
              </w:rPr>
            </w:pPr>
            <w:bookmarkStart w:id="18" w:name="_Hlk516668442"/>
            <w:r w:rsidRPr="00D11C6A">
              <w:rPr>
                <w:rFonts w:ascii="Gibson" w:eastAsia="Times New Roman" w:hAnsi="Gibson" w:cs="Arial"/>
                <w:color w:val="FFFFFF" w:themeColor="background1"/>
                <w:sz w:val="32"/>
                <w:szCs w:val="32"/>
                <w:lang w:eastAsia="en-AU"/>
              </w:rPr>
              <w:t>Electrical maintenance and inspections</w:t>
            </w: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280" w:type="dxa"/>
            <w:shd w:val="clear" w:color="auto" w:fill="auto"/>
          </w:tcPr>
          <w:p w:rsidR="00D11C6A" w:rsidRPr="00D11C6A" w:rsidRDefault="00D11C6A" w:rsidP="00D11C6A">
            <w:pPr>
              <w:spacing w:after="0" w:line="240" w:lineRule="auto"/>
              <w:jc w:val="center"/>
              <w:rPr>
                <w:rFonts w:ascii="Gibson" w:eastAsia="Times New Roman" w:hAnsi="Gibson" w:cs="Arial"/>
                <w:lang w:eastAsia="en-AU"/>
              </w:rPr>
            </w:pPr>
            <w:r w:rsidRPr="00D11C6A">
              <w:rPr>
                <w:rFonts w:ascii="Gibson" w:eastAsia="Times New Roman" w:hAnsi="Gibson" w:cs="Arial"/>
                <w:b/>
                <w:lang w:eastAsia="en-AU"/>
              </w:rPr>
              <w:t>Actions</w:t>
            </w:r>
          </w:p>
        </w:tc>
        <w:tc>
          <w:tcPr>
            <w:tcW w:w="4311" w:type="dxa"/>
            <w:shd w:val="clear" w:color="auto" w:fill="auto"/>
          </w:tcPr>
          <w:p w:rsidR="00D11C6A" w:rsidRPr="00D11C6A" w:rsidRDefault="00D11C6A" w:rsidP="00D11C6A">
            <w:pPr>
              <w:spacing w:after="0" w:line="240" w:lineRule="auto"/>
              <w:jc w:val="center"/>
              <w:rPr>
                <w:rFonts w:ascii="Gibson" w:eastAsia="Times New Roman" w:hAnsi="Gibson" w:cs="Arial"/>
                <w:b/>
                <w:lang w:eastAsia="en-AU"/>
              </w:rPr>
            </w:pPr>
            <w:r w:rsidRPr="00D11C6A">
              <w:rPr>
                <w:rFonts w:ascii="Gibson" w:eastAsia="Times New Roman" w:hAnsi="Gibson" w:cs="Arial"/>
                <w:b/>
                <w:lang w:eastAsia="en-AU"/>
              </w:rPr>
              <w:t>Frequency</w:t>
            </w:r>
          </w:p>
        </w:tc>
      </w:tr>
      <w:tr w:rsidR="00D11C6A" w:rsidRPr="00D11C6A" w:rsidTr="00D11C6A">
        <w:trPr>
          <w:trHeight w:val="454"/>
        </w:trPr>
        <w:tc>
          <w:tcPr>
            <w:tcW w:w="292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Emergency stop testing</w:t>
            </w:r>
          </w:p>
        </w:tc>
        <w:tc>
          <w:tcPr>
            <w:tcW w:w="4280"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Lanyard testing</w:t>
            </w:r>
          </w:p>
        </w:tc>
        <w:tc>
          <w:tcPr>
            <w:tcW w:w="4280"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Portable electrical tools and appliances</w:t>
            </w:r>
          </w:p>
        </w:tc>
        <w:tc>
          <w:tcPr>
            <w:tcW w:w="4280"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Test and tag</w:t>
            </w:r>
          </w:p>
        </w:tc>
        <w:tc>
          <w:tcPr>
            <w:tcW w:w="4280"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Insulation resistance testing of each circuit</w:t>
            </w:r>
          </w:p>
        </w:tc>
        <w:tc>
          <w:tcPr>
            <w:tcW w:w="4280"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961"/>
        </w:trPr>
        <w:tc>
          <w:tcPr>
            <w:tcW w:w="292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Continuity testing of each circuit</w:t>
            </w:r>
          </w:p>
        </w:tc>
        <w:tc>
          <w:tcPr>
            <w:tcW w:w="4280"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vAlign w:val="center"/>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vMerge w:val="restart"/>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Earth leakage circuit breaker/RCD/relay</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vMerge/>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vMerge w:val="restart"/>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Welders</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vMerge/>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vMerge/>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vMerge/>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Thermography</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Connections/terminations</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lastRenderedPageBreak/>
              <w:t>Verify currency of buried services drawing</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Low voltage rescue kits</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Test instruments</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Earthing system (include magazines)</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General lighting, visual</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Emergency lights, performance</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Housekeeping</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tr w:rsidR="00D11C6A" w:rsidRPr="00D11C6A" w:rsidTr="00D11C6A">
        <w:trPr>
          <w:trHeight w:val="454"/>
        </w:trPr>
        <w:tc>
          <w:tcPr>
            <w:tcW w:w="2921" w:type="dxa"/>
            <w:shd w:val="clear" w:color="auto" w:fill="auto"/>
          </w:tcPr>
          <w:p w:rsidR="00D11C6A" w:rsidRPr="00D11C6A" w:rsidRDefault="00D11C6A" w:rsidP="00D11C6A">
            <w:pPr>
              <w:spacing w:after="0" w:line="240" w:lineRule="auto"/>
              <w:rPr>
                <w:rFonts w:ascii="Gibson" w:eastAsia="Times New Roman" w:hAnsi="Gibson" w:cs="Arial"/>
                <w:lang w:eastAsia="en-AU"/>
              </w:rPr>
            </w:pPr>
            <w:r w:rsidRPr="00D11C6A">
              <w:rPr>
                <w:rFonts w:ascii="Gibson" w:eastAsia="Times New Roman" w:hAnsi="Gibson" w:cs="Arial"/>
                <w:lang w:eastAsia="en-AU"/>
              </w:rPr>
              <w:t>Signs and labelling in place and legible</w:t>
            </w:r>
          </w:p>
        </w:tc>
        <w:tc>
          <w:tcPr>
            <w:tcW w:w="4280"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c>
          <w:tcPr>
            <w:tcW w:w="4311" w:type="dxa"/>
            <w:shd w:val="clear" w:color="auto" w:fill="auto"/>
          </w:tcPr>
          <w:p w:rsidR="00D11C6A" w:rsidRPr="00D11C6A" w:rsidRDefault="00D11C6A" w:rsidP="00D11C6A">
            <w:pPr>
              <w:spacing w:after="0" w:line="240" w:lineRule="auto"/>
              <w:rPr>
                <w:rFonts w:ascii="Gibson" w:eastAsia="Times New Roman" w:hAnsi="Gibson" w:cs="Arial"/>
                <w:lang w:eastAsia="en-AU"/>
              </w:rPr>
            </w:pPr>
          </w:p>
        </w:tc>
      </w:tr>
      <w:bookmarkEnd w:id="18"/>
    </w:tbl>
    <w:p w:rsidR="00B330A7" w:rsidRDefault="00B330A7" w:rsidP="00CB6E5A">
      <w:pPr>
        <w:pStyle w:val="BodyText"/>
        <w:rPr>
          <w:rFonts w:ascii="Gibson" w:hAnsi="Gibson"/>
          <w:sz w:val="48"/>
          <w:szCs w:val="48"/>
        </w:rPr>
      </w:pPr>
    </w:p>
    <w:p w:rsidR="00B330A7" w:rsidRDefault="00B330A7" w:rsidP="00B330A7">
      <w:pPr>
        <w:pStyle w:val="BodyText"/>
      </w:pPr>
      <w:r>
        <w:br w:type="page"/>
      </w:r>
    </w:p>
    <w:p w:rsidR="00EE72F1" w:rsidRDefault="00B330A7" w:rsidP="00CB6E5A">
      <w:pPr>
        <w:pStyle w:val="BodyText"/>
        <w:rPr>
          <w:rFonts w:ascii="Gibson" w:hAnsi="Gibson"/>
          <w:sz w:val="48"/>
          <w:szCs w:val="48"/>
        </w:rPr>
      </w:pPr>
      <w:r>
        <w:rPr>
          <w:rFonts w:ascii="Gibson" w:hAnsi="Gibson"/>
          <w:sz w:val="48"/>
          <w:szCs w:val="48"/>
        </w:rPr>
        <w:lastRenderedPageBreak/>
        <w:t xml:space="preserve">Form 11D: Example </w:t>
      </w:r>
      <w:r w:rsidR="00D11C6A">
        <w:rPr>
          <w:rFonts w:ascii="Gibson" w:hAnsi="Gibson"/>
          <w:sz w:val="48"/>
          <w:szCs w:val="48"/>
        </w:rPr>
        <w:t>electrical services diagram</w:t>
      </w:r>
    </w:p>
    <w:p w:rsidR="00D11C6A" w:rsidRPr="00D11C6A" w:rsidRDefault="00D11C6A" w:rsidP="00D11C6A">
      <w:pPr>
        <w:rPr>
          <w:rFonts w:ascii="Arial" w:hAnsi="Arial" w:cs="Arial"/>
        </w:rPr>
      </w:pPr>
      <w:r w:rsidRPr="00D11C6A">
        <w:rPr>
          <w:rFonts w:ascii="Arial" w:hAnsi="Arial" w:cs="Arial"/>
        </w:rPr>
        <w:t>Draw the electrical services on your site with all services included as shown in the example in Program 11 Instructions.</w:t>
      </w:r>
    </w:p>
    <w:sectPr w:rsidR="00D11C6A" w:rsidRPr="00D11C6A" w:rsidSect="00EE72F1">
      <w:headerReference w:type="default" r:id="rId10"/>
      <w:pgSz w:w="16838" w:h="11906" w:orient="landscape"/>
      <w:pgMar w:top="1702" w:right="2035" w:bottom="1416" w:left="1440" w:header="709"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29" w:rsidRDefault="00425229" w:rsidP="004D28B9">
      <w:pPr>
        <w:spacing w:after="0" w:line="240" w:lineRule="auto"/>
      </w:pPr>
      <w:r>
        <w:separator/>
      </w:r>
    </w:p>
  </w:endnote>
  <w:endnote w:type="continuationSeparator" w:id="0">
    <w:p w:rsidR="00425229" w:rsidRDefault="00425229"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B330A7" w:rsidTr="00356269">
      <w:trPr>
        <w:trHeight w:val="309"/>
        <w:jc w:val="center"/>
      </w:trPr>
      <w:tc>
        <w:tcPr>
          <w:tcW w:w="2974" w:type="dxa"/>
          <w:vAlign w:val="center"/>
        </w:tcPr>
        <w:p w:rsidR="00B330A7" w:rsidRDefault="00B330A7" w:rsidP="00356269">
          <w:pPr>
            <w:pStyle w:val="Footer"/>
            <w:rPr>
              <w:rFonts w:ascii="Arial" w:hAnsi="Arial"/>
              <w:sz w:val="16"/>
              <w:lang w:val="en-US"/>
            </w:rPr>
          </w:pPr>
          <w:bookmarkStart w:id="16" w:name="_Hlk516573340"/>
          <w:r>
            <w:rPr>
              <w:rFonts w:ascii="Arial" w:hAnsi="Arial"/>
              <w:sz w:val="16"/>
              <w:lang w:val="en-US"/>
            </w:rPr>
            <w:t xml:space="preserve">11 Electrical engineering control </w:t>
          </w:r>
          <w:proofErr w:type="gramStart"/>
          <w:r>
            <w:rPr>
              <w:rFonts w:ascii="Arial" w:hAnsi="Arial"/>
              <w:sz w:val="16"/>
              <w:lang w:val="en-US"/>
            </w:rPr>
            <w:t>plan</w:t>
          </w:r>
          <w:proofErr w:type="gramEnd"/>
        </w:p>
      </w:tc>
      <w:tc>
        <w:tcPr>
          <w:tcW w:w="2946" w:type="dxa"/>
          <w:vAlign w:val="center"/>
        </w:tcPr>
        <w:p w:rsidR="00B330A7" w:rsidRDefault="00B330A7" w:rsidP="00356269">
          <w:pPr>
            <w:pStyle w:val="Footer"/>
            <w:rPr>
              <w:rFonts w:ascii="Arial" w:hAnsi="Arial"/>
              <w:sz w:val="16"/>
              <w:lang w:val="en-US"/>
            </w:rPr>
          </w:pPr>
          <w:r>
            <w:rPr>
              <w:rFonts w:ascii="Arial" w:hAnsi="Arial"/>
              <w:sz w:val="16"/>
              <w:lang w:val="en-US"/>
            </w:rPr>
            <w:t>Approver:</w:t>
          </w:r>
        </w:p>
      </w:tc>
      <w:tc>
        <w:tcPr>
          <w:tcW w:w="2441" w:type="dxa"/>
          <w:vAlign w:val="center"/>
        </w:tcPr>
        <w:p w:rsidR="00B330A7" w:rsidRDefault="00B330A7" w:rsidP="00356269">
          <w:pPr>
            <w:pStyle w:val="Footer"/>
            <w:rPr>
              <w:rFonts w:ascii="Arial" w:hAnsi="Arial"/>
              <w:sz w:val="16"/>
              <w:lang w:val="en-US"/>
            </w:rPr>
          </w:pPr>
          <w:r>
            <w:rPr>
              <w:rFonts w:ascii="Arial" w:hAnsi="Arial"/>
              <w:sz w:val="16"/>
              <w:lang w:val="en-US"/>
            </w:rPr>
            <w:t>Date:</w:t>
          </w:r>
        </w:p>
      </w:tc>
      <w:tc>
        <w:tcPr>
          <w:tcW w:w="1275" w:type="dxa"/>
          <w:vAlign w:val="center"/>
        </w:tcPr>
        <w:p w:rsidR="00B330A7" w:rsidRDefault="00B330A7"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11</w:t>
          </w:r>
          <w:r w:rsidRPr="009067F3">
            <w:rPr>
              <w:rFonts w:ascii="Arial" w:hAnsi="Arial" w:cs="Arial"/>
              <w:snapToGrid w:val="0"/>
              <w:sz w:val="16"/>
              <w:szCs w:val="16"/>
              <w:lang w:val="en-US"/>
            </w:rPr>
            <w:t xml:space="preserve"> </w:t>
          </w:r>
        </w:p>
      </w:tc>
    </w:tr>
    <w:bookmarkEnd w:id="16"/>
  </w:tbl>
  <w:p w:rsidR="00B330A7" w:rsidRDefault="00B3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29" w:rsidRDefault="00425229" w:rsidP="004D28B9">
      <w:pPr>
        <w:spacing w:after="0" w:line="240" w:lineRule="auto"/>
      </w:pPr>
      <w:r>
        <w:separator/>
      </w:r>
    </w:p>
  </w:footnote>
  <w:footnote w:type="continuationSeparator" w:id="0">
    <w:p w:rsidR="00425229" w:rsidRDefault="00425229"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A7" w:rsidRPr="004D28B9" w:rsidRDefault="00B330A7">
    <w:pPr>
      <w:pStyle w:val="Header"/>
      <w:rPr>
        <w:i/>
        <w:sz w:val="18"/>
        <w:szCs w:val="18"/>
      </w:rPr>
    </w:pPr>
    <w:bookmarkStart w:id="0" w:name="_Hlk516573319"/>
    <w:bookmarkStart w:id="1" w:name="_Hlk516573320"/>
    <w:bookmarkStart w:id="2" w:name="_Hlk516573321"/>
    <w:bookmarkStart w:id="3" w:name="_Hlk516574651"/>
    <w:bookmarkStart w:id="4" w:name="_Hlk516574652"/>
    <w:bookmarkStart w:id="5" w:name="_Hlk516574653"/>
    <w:bookmarkStart w:id="6" w:name="_Hlk516575764"/>
    <w:bookmarkStart w:id="7" w:name="_Hlk516575765"/>
    <w:bookmarkStart w:id="8" w:name="_Hlk516575766"/>
    <w:bookmarkStart w:id="9" w:name="_Hlk516651055"/>
    <w:bookmarkStart w:id="10" w:name="_Hlk516651056"/>
    <w:bookmarkStart w:id="11" w:name="_Hlk516651057"/>
    <w:bookmarkStart w:id="12" w:name="_Hlk516652603"/>
    <w:bookmarkStart w:id="13" w:name="_Hlk516652604"/>
    <w:bookmarkStart w:id="14" w:name="_Hlk516652605"/>
    <w:r>
      <w:rPr>
        <w:i/>
        <w:noProof/>
        <w:sz w:val="18"/>
        <w:szCs w:val="18"/>
      </w:rPr>
      <mc:AlternateContent>
        <mc:Choice Requires="wps">
          <w:drawing>
            <wp:anchor distT="0" distB="0" distL="114300" distR="114300" simplePos="0" relativeHeight="251659264" behindDoc="0" locked="0" layoutInCell="1" allowOverlap="1" wp14:anchorId="37710702" wp14:editId="06269F83">
              <wp:simplePos x="0" y="0"/>
              <wp:positionH relativeFrom="column">
                <wp:posOffset>4940812</wp:posOffset>
              </wp:positionH>
              <wp:positionV relativeFrom="paragraph">
                <wp:posOffset>-163612</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rsidR="00B330A7" w:rsidRDefault="00B330A7" w:rsidP="002B31E8">
                          <w:pPr>
                            <w:jc w:val="center"/>
                          </w:pPr>
                          <w:r>
                            <w:rPr>
                              <w:rFonts w:ascii="Arial" w:hAnsi="Arial" w:cs="Arial"/>
                              <w:sz w:val="96"/>
                              <w:szCs w:val="9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10702" id="_x0000_t202" coordsize="21600,21600" o:spt="202" path="m,l,21600r21600,l21600,xe">
              <v:stroke joinstyle="miter"/>
              <v:path gradientshapeok="t" o:connecttype="rect"/>
            </v:shapetype>
            <v:shape id="Text Box 10" o:spid="_x0000_s1026" type="#_x0000_t202" style="position:absolute;margin-left:389.05pt;margin-top:-12.9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" fillcolor="white [3201]" strokeweight=".5pt">
              <v:textbox>
                <w:txbxContent>
                  <w:p w:rsidR="00B330A7" w:rsidRDefault="00B330A7" w:rsidP="002B31E8">
                    <w:pPr>
                      <w:jc w:val="center"/>
                    </w:pPr>
                    <w:r>
                      <w:rPr>
                        <w:rFonts w:ascii="Arial" w:hAnsi="Arial" w:cs="Arial"/>
                        <w:sz w:val="96"/>
                        <w:szCs w:val="96"/>
                      </w:rPr>
                      <w:t>11</w:t>
                    </w:r>
                  </w:p>
                </w:txbxContent>
              </v:textbox>
            </v:shape>
          </w:pict>
        </mc:Fallback>
      </mc:AlternateContent>
    </w:r>
    <w:bookmarkStart w:id="15" w:name="_Hlk516573439"/>
    <w:r>
      <w:rPr>
        <w:i/>
        <w:sz w:val="18"/>
        <w:szCs w:val="18"/>
      </w:rPr>
      <w:t>Double click in this space to add</w:t>
    </w:r>
    <w:r w:rsidRPr="004D28B9">
      <w:rPr>
        <w:i/>
        <w:sz w:val="18"/>
        <w:szCs w:val="18"/>
      </w:rPr>
      <w:t xml:space="preserve"> the name of your mine and/or logo here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A7" w:rsidRPr="004D28B9" w:rsidRDefault="00B330A7">
    <w:pPr>
      <w:pStyle w:val="Header"/>
      <w:rPr>
        <w:i/>
        <w:sz w:val="18"/>
        <w:szCs w:val="18"/>
      </w:rPr>
    </w:pPr>
    <w:r>
      <w:rPr>
        <w:i/>
        <w:noProof/>
        <w:sz w:val="18"/>
        <w:szCs w:val="18"/>
      </w:rPr>
      <mc:AlternateContent>
        <mc:Choice Requires="wps">
          <w:drawing>
            <wp:anchor distT="0" distB="0" distL="114300" distR="114300" simplePos="0" relativeHeight="251665408" behindDoc="0" locked="0" layoutInCell="1" allowOverlap="1" wp14:anchorId="7C8F980B" wp14:editId="2BC8E0D3">
              <wp:simplePos x="0" y="0"/>
              <wp:positionH relativeFrom="margin">
                <wp:align>right</wp:align>
              </wp:positionH>
              <wp:positionV relativeFrom="paragraph">
                <wp:posOffset>-327385</wp:posOffset>
              </wp:positionV>
              <wp:extent cx="969010" cy="846161"/>
              <wp:effectExtent l="0" t="0" r="21590" b="11430"/>
              <wp:wrapNone/>
              <wp:docPr id="3" name="Text Box 3"/>
              <wp:cNvGraphicFramePr/>
              <a:graphic xmlns:a="http://schemas.openxmlformats.org/drawingml/2006/main">
                <a:graphicData uri="http://schemas.microsoft.com/office/word/2010/wordprocessingShape">
                  <wps:wsp>
                    <wps:cNvSpPr txBox="1"/>
                    <wps:spPr>
                      <a:xfrm>
                        <a:off x="0" y="0"/>
                        <a:ext cx="969010" cy="846161"/>
                      </a:xfrm>
                      <a:prstGeom prst="rect">
                        <a:avLst/>
                      </a:prstGeom>
                      <a:solidFill>
                        <a:schemeClr val="lt1"/>
                      </a:solidFill>
                      <a:ln w="6350">
                        <a:solidFill>
                          <a:prstClr val="black"/>
                        </a:solidFill>
                      </a:ln>
                    </wps:spPr>
                    <wps:txbx>
                      <w:txbxContent>
                        <w:p w:rsidR="00B330A7" w:rsidRDefault="00B330A7" w:rsidP="00EE72F1">
                          <w:pPr>
                            <w:jc w:val="center"/>
                          </w:pPr>
                          <w:r>
                            <w:rPr>
                              <w:rFonts w:ascii="Arial" w:hAnsi="Arial" w:cs="Arial"/>
                              <w:sz w:val="96"/>
                              <w:szCs w:val="9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F980B" id="_x0000_t202" coordsize="21600,21600" o:spt="202" path="m,l,21600r21600,l21600,xe">
              <v:stroke joinstyle="miter"/>
              <v:path gradientshapeok="t" o:connecttype="rect"/>
            </v:shapetype>
            <v:shape id="Text Box 3" o:spid="_x0000_s1027" type="#_x0000_t202" style="position:absolute;margin-left:25.1pt;margin-top:-25.8pt;width:76.3pt;height:66.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" fillcolor="white [3201]" strokeweight=".5pt">
              <v:textbox>
                <w:txbxContent>
                  <w:p w:rsidR="00B330A7" w:rsidRDefault="00B330A7" w:rsidP="00EE72F1">
                    <w:pPr>
                      <w:jc w:val="center"/>
                    </w:pPr>
                    <w:r>
                      <w:rPr>
                        <w:rFonts w:ascii="Arial" w:hAnsi="Arial" w:cs="Arial"/>
                        <w:sz w:val="96"/>
                        <w:szCs w:val="96"/>
                      </w:rPr>
                      <w:t>11</w:t>
                    </w:r>
                  </w:p>
                </w:txbxContent>
              </v:textbox>
              <w10:wrap anchorx="margin"/>
            </v:shape>
          </w:pict>
        </mc:Fallback>
      </mc:AlternateContent>
    </w:r>
    <w:r>
      <w:rPr>
        <w:i/>
        <w:sz w:val="18"/>
        <w:szCs w:val="18"/>
      </w:rPr>
      <w:t>Double click in this space to add</w:t>
    </w:r>
    <w:r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DBB"/>
    <w:multiLevelType w:val="hybridMultilevel"/>
    <w:tmpl w:val="44968B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C85072"/>
    <w:multiLevelType w:val="hybridMultilevel"/>
    <w:tmpl w:val="DEFCF270"/>
    <w:lvl w:ilvl="0" w:tplc="CFEC2D46">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155E8A"/>
    <w:multiLevelType w:val="hybridMultilevel"/>
    <w:tmpl w:val="FB7669AA"/>
    <w:lvl w:ilvl="0" w:tplc="08C0164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C51FA"/>
    <w:multiLevelType w:val="hybridMultilevel"/>
    <w:tmpl w:val="5AC00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70C05779"/>
    <w:multiLevelType w:val="hybridMultilevel"/>
    <w:tmpl w:val="12D49C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E6B0FFF"/>
    <w:multiLevelType w:val="hybridMultilevel"/>
    <w:tmpl w:val="D276B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7"/>
  </w:num>
  <w:num w:numId="6">
    <w:abstractNumId w:val="0"/>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3089"/>
    <w:rsid w:val="00047FC0"/>
    <w:rsid w:val="001417B0"/>
    <w:rsid w:val="001537BD"/>
    <w:rsid w:val="0026102A"/>
    <w:rsid w:val="002B31E8"/>
    <w:rsid w:val="002F7861"/>
    <w:rsid w:val="00356269"/>
    <w:rsid w:val="0036545C"/>
    <w:rsid w:val="003A799B"/>
    <w:rsid w:val="003E0D64"/>
    <w:rsid w:val="00425229"/>
    <w:rsid w:val="00472465"/>
    <w:rsid w:val="00484BE9"/>
    <w:rsid w:val="004D28B9"/>
    <w:rsid w:val="0062742E"/>
    <w:rsid w:val="006C3C48"/>
    <w:rsid w:val="007161E2"/>
    <w:rsid w:val="00734E36"/>
    <w:rsid w:val="00773DDB"/>
    <w:rsid w:val="0078451D"/>
    <w:rsid w:val="0078626E"/>
    <w:rsid w:val="00794BC4"/>
    <w:rsid w:val="007E7581"/>
    <w:rsid w:val="0083215E"/>
    <w:rsid w:val="00867F3A"/>
    <w:rsid w:val="00940993"/>
    <w:rsid w:val="009C1C88"/>
    <w:rsid w:val="00A64D26"/>
    <w:rsid w:val="00AB435E"/>
    <w:rsid w:val="00B330A7"/>
    <w:rsid w:val="00B356A4"/>
    <w:rsid w:val="00B752D5"/>
    <w:rsid w:val="00BB100B"/>
    <w:rsid w:val="00BE226B"/>
    <w:rsid w:val="00C2052A"/>
    <w:rsid w:val="00CB6E5A"/>
    <w:rsid w:val="00D11C6A"/>
    <w:rsid w:val="00DC7EE3"/>
    <w:rsid w:val="00DD4560"/>
    <w:rsid w:val="00E87A39"/>
    <w:rsid w:val="00EC6915"/>
    <w:rsid w:val="00EE72F1"/>
    <w:rsid w:val="00F11A27"/>
    <w:rsid w:val="00F77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84A33"/>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6">
    <w:name w:val="heading 6"/>
    <w:basedOn w:val="Normal"/>
    <w:next w:val="Normal"/>
    <w:link w:val="Heading6Char"/>
    <w:uiPriority w:val="9"/>
    <w:semiHidden/>
    <w:unhideWhenUsed/>
    <w:qFormat/>
    <w:rsid w:val="00EE72F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E72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E72F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paragraph" w:styleId="NormalWeb">
    <w:name w:val="Normal (Web)"/>
    <w:basedOn w:val="Normal"/>
    <w:uiPriority w:val="99"/>
    <w:semiHidden/>
    <w:unhideWhenUsed/>
    <w:rsid w:val="00EC69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
    <w:name w:val="Indent"/>
    <w:basedOn w:val="Normal"/>
    <w:rsid w:val="001417B0"/>
    <w:pPr>
      <w:tabs>
        <w:tab w:val="left" w:pos="2345"/>
      </w:tabs>
      <w:spacing w:after="240" w:line="240" w:lineRule="auto"/>
      <w:ind w:left="2269" w:hanging="284"/>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1417B0"/>
    <w:rPr>
      <w:sz w:val="16"/>
      <w:szCs w:val="16"/>
    </w:rPr>
  </w:style>
  <w:style w:type="paragraph" w:styleId="CommentText">
    <w:name w:val="annotation text"/>
    <w:basedOn w:val="Normal"/>
    <w:link w:val="CommentTextChar"/>
    <w:uiPriority w:val="99"/>
    <w:semiHidden/>
    <w:unhideWhenUsed/>
    <w:rsid w:val="001417B0"/>
    <w:pPr>
      <w:spacing w:line="240" w:lineRule="auto"/>
    </w:pPr>
    <w:rPr>
      <w:sz w:val="20"/>
      <w:szCs w:val="20"/>
    </w:rPr>
  </w:style>
  <w:style w:type="character" w:customStyle="1" w:styleId="CommentTextChar">
    <w:name w:val="Comment Text Char"/>
    <w:basedOn w:val="DefaultParagraphFont"/>
    <w:link w:val="CommentText"/>
    <w:uiPriority w:val="99"/>
    <w:semiHidden/>
    <w:rsid w:val="001417B0"/>
    <w:rPr>
      <w:sz w:val="20"/>
      <w:szCs w:val="20"/>
    </w:rPr>
  </w:style>
  <w:style w:type="paragraph" w:styleId="CommentSubject">
    <w:name w:val="annotation subject"/>
    <w:basedOn w:val="CommentText"/>
    <w:next w:val="CommentText"/>
    <w:link w:val="CommentSubjectChar"/>
    <w:uiPriority w:val="99"/>
    <w:semiHidden/>
    <w:unhideWhenUsed/>
    <w:rsid w:val="001417B0"/>
    <w:rPr>
      <w:b/>
      <w:bCs/>
    </w:rPr>
  </w:style>
  <w:style w:type="character" w:customStyle="1" w:styleId="CommentSubjectChar">
    <w:name w:val="Comment Subject Char"/>
    <w:basedOn w:val="CommentTextChar"/>
    <w:link w:val="CommentSubject"/>
    <w:uiPriority w:val="99"/>
    <w:semiHidden/>
    <w:rsid w:val="001417B0"/>
    <w:rPr>
      <w:b/>
      <w:bCs/>
      <w:sz w:val="20"/>
      <w:szCs w:val="20"/>
    </w:rPr>
  </w:style>
  <w:style w:type="paragraph" w:styleId="BalloonText">
    <w:name w:val="Balloon Text"/>
    <w:basedOn w:val="Normal"/>
    <w:link w:val="BalloonTextChar"/>
    <w:uiPriority w:val="99"/>
    <w:semiHidden/>
    <w:unhideWhenUsed/>
    <w:rsid w:val="0014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B0"/>
    <w:rPr>
      <w:rFonts w:ascii="Segoe UI" w:hAnsi="Segoe UI" w:cs="Segoe UI"/>
      <w:sz w:val="18"/>
      <w:szCs w:val="18"/>
    </w:rPr>
  </w:style>
  <w:style w:type="character" w:styleId="Hyperlink">
    <w:name w:val="Hyperlink"/>
    <w:basedOn w:val="DefaultParagraphFont"/>
    <w:uiPriority w:val="99"/>
    <w:unhideWhenUsed/>
    <w:rsid w:val="00794BC4"/>
    <w:rPr>
      <w:color w:val="0563C1" w:themeColor="hyperlink"/>
      <w:u w:val="single"/>
    </w:rPr>
  </w:style>
  <w:style w:type="character" w:styleId="UnresolvedMention">
    <w:name w:val="Unresolved Mention"/>
    <w:basedOn w:val="DefaultParagraphFont"/>
    <w:uiPriority w:val="99"/>
    <w:semiHidden/>
    <w:unhideWhenUsed/>
    <w:rsid w:val="00794BC4"/>
    <w:rPr>
      <w:color w:val="808080"/>
      <w:shd w:val="clear" w:color="auto" w:fill="E6E6E6"/>
    </w:rPr>
  </w:style>
  <w:style w:type="character" w:customStyle="1" w:styleId="Heading6Char">
    <w:name w:val="Heading 6 Char"/>
    <w:basedOn w:val="DefaultParagraphFont"/>
    <w:link w:val="Heading6"/>
    <w:uiPriority w:val="9"/>
    <w:semiHidden/>
    <w:rsid w:val="00EE72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E72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E72F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esourcesandenergy.nsw.gov.au/__data/assets/pdf_file/0008/280754/OUT10-2110-EES-014-Technical-principles-for-the-use-of-stand-alone-generators-_version-2__5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2DAD7442.dotm</Template>
  <TotalTime>2</TotalTime>
  <Pages>16</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2018-08-15T00:26:00Z</dcterms:created>
  <dcterms:modified xsi:type="dcterms:W3CDTF">2018-08-15T01:09:00Z</dcterms:modified>
</cp:coreProperties>
</file>