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AF99" w14:textId="77777777" w:rsidR="004D28B9" w:rsidRDefault="00F2478A" w:rsidP="004D28B9">
      <w:pPr>
        <w:pStyle w:val="Heading1"/>
      </w:pPr>
      <w:bookmarkStart w:id="0" w:name="_GoBack"/>
      <w:bookmarkEnd w:id="0"/>
      <w:r>
        <w:t>Traffic management</w:t>
      </w:r>
    </w:p>
    <w:p w14:paraId="12824272" w14:textId="77777777" w:rsidR="004D28B9" w:rsidRPr="00EE58DA" w:rsidRDefault="00356269" w:rsidP="00F2478A">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AIM:</w:t>
      </w:r>
      <w:r w:rsidRPr="00EE58DA">
        <w:rPr>
          <w:rFonts w:ascii="Arial" w:hAnsi="Arial" w:cs="Arial"/>
        </w:rPr>
        <w:t xml:space="preserve"> </w:t>
      </w:r>
      <w:r w:rsidR="00F2478A" w:rsidRPr="00F2478A">
        <w:rPr>
          <w:rFonts w:ascii="Arial" w:hAnsi="Arial" w:cs="Arial"/>
        </w:rPr>
        <w:t>The aim of this program is to control traffic movements at the mine and to minimise the risks associated with machinery, vehicles, structures and pedestrian interactions.</w:t>
      </w:r>
    </w:p>
    <w:p w14:paraId="2A3BDC4B" w14:textId="77777777" w:rsidR="004D28B9" w:rsidRDefault="004D28B9" w:rsidP="00F2478A">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WHAT:</w:t>
      </w:r>
      <w:r w:rsidRPr="00EE58DA">
        <w:rPr>
          <w:rFonts w:ascii="Arial" w:hAnsi="Arial" w:cs="Arial"/>
        </w:rPr>
        <w:t xml:space="preserve"> </w:t>
      </w:r>
      <w:r w:rsidR="00F2478A" w:rsidRPr="00F2478A">
        <w:rPr>
          <w:rFonts w:ascii="Arial" w:hAnsi="Arial" w:cs="Arial"/>
        </w:rPr>
        <w:t xml:space="preserve">We intend to openly discuss and educate all workers and visitors on the mine’s traffic management plan. </w:t>
      </w:r>
      <w:r w:rsidR="00F2478A">
        <w:rPr>
          <w:rFonts w:ascii="Arial" w:hAnsi="Arial" w:cs="Arial"/>
        </w:rPr>
        <w:t xml:space="preserve">The person nominated to </w:t>
      </w:r>
      <w:r w:rsidR="00F2478A" w:rsidRPr="00F2478A">
        <w:rPr>
          <w:rFonts w:ascii="Arial" w:hAnsi="Arial" w:cs="Arial"/>
        </w:rPr>
        <w:t>produce and approve</w:t>
      </w:r>
      <w:r w:rsidR="00F2478A">
        <w:rPr>
          <w:rFonts w:ascii="Arial" w:hAnsi="Arial" w:cs="Arial"/>
        </w:rPr>
        <w:t xml:space="preserve"> a</w:t>
      </w:r>
      <w:r w:rsidR="00F2478A" w:rsidRPr="00F2478A">
        <w:rPr>
          <w:rFonts w:ascii="Arial" w:hAnsi="Arial" w:cs="Arial"/>
        </w:rPr>
        <w:t xml:space="preserve"> site-specific traffic management </w:t>
      </w:r>
      <w:r w:rsidR="00F2478A">
        <w:rPr>
          <w:rFonts w:ascii="Arial" w:hAnsi="Arial" w:cs="Arial"/>
        </w:rPr>
        <w:t>is:</w:t>
      </w:r>
    </w:p>
    <w:p w14:paraId="557EEAA8" w14:textId="77777777" w:rsidR="00F2478A" w:rsidRPr="00F2478A" w:rsidRDefault="00F2478A" w:rsidP="00F2478A">
      <w:pPr>
        <w:pBdr>
          <w:bottom w:val="single" w:sz="4" w:space="1" w:color="auto"/>
        </w:pBdr>
        <w:spacing w:before="120" w:after="120" w:line="276" w:lineRule="auto"/>
        <w:ind w:left="360"/>
        <w:rPr>
          <w:rFonts w:ascii="Arial" w:hAnsi="Arial" w:cs="Arial"/>
        </w:rPr>
      </w:pPr>
    </w:p>
    <w:p w14:paraId="00FD1ED4" w14:textId="77777777" w:rsidR="004D28B9" w:rsidRPr="00EE58DA" w:rsidRDefault="004D28B9" w:rsidP="00F2478A">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WHO:</w:t>
      </w:r>
      <w:r w:rsidRPr="00EE58DA">
        <w:rPr>
          <w:rFonts w:ascii="Arial" w:hAnsi="Arial" w:cs="Arial"/>
        </w:rPr>
        <w:t xml:space="preserve"> </w:t>
      </w:r>
      <w:r w:rsidR="00F2478A" w:rsidRPr="00F2478A">
        <w:rPr>
          <w:rFonts w:ascii="Arial" w:hAnsi="Arial" w:cs="Arial"/>
        </w:rPr>
        <w:t xml:space="preserve">This plan will apply to all </w:t>
      </w:r>
      <w:r w:rsidR="00F2478A">
        <w:rPr>
          <w:rFonts w:ascii="Arial" w:hAnsi="Arial" w:cs="Arial"/>
        </w:rPr>
        <w:t>people</w:t>
      </w:r>
      <w:r w:rsidR="00F2478A" w:rsidRPr="00F2478A">
        <w:rPr>
          <w:rFonts w:ascii="Arial" w:hAnsi="Arial" w:cs="Arial"/>
        </w:rPr>
        <w:t xml:space="preserve"> who are required to travel around the site either by machine, vehicle or </w:t>
      </w:r>
      <w:r w:rsidR="00F2478A">
        <w:rPr>
          <w:rFonts w:ascii="Arial" w:hAnsi="Arial" w:cs="Arial"/>
        </w:rPr>
        <w:t xml:space="preserve">as a </w:t>
      </w:r>
      <w:r w:rsidR="00F2478A" w:rsidRPr="00F2478A">
        <w:rPr>
          <w:rFonts w:ascii="Arial" w:hAnsi="Arial" w:cs="Arial"/>
        </w:rPr>
        <w:t>pedestrian and will include workers, contractors and visitors.</w:t>
      </w:r>
    </w:p>
    <w:p w14:paraId="09945ECB" w14:textId="77777777" w:rsidR="00F2478A" w:rsidRPr="00F2478A" w:rsidRDefault="004D28B9" w:rsidP="00F2478A">
      <w:pPr>
        <w:pStyle w:val="ListParagraph"/>
        <w:numPr>
          <w:ilvl w:val="0"/>
          <w:numId w:val="3"/>
        </w:numPr>
        <w:spacing w:before="120" w:after="120" w:line="276" w:lineRule="auto"/>
        <w:rPr>
          <w:rFonts w:ascii="Arial" w:hAnsi="Arial" w:cs="Arial"/>
        </w:rPr>
      </w:pPr>
      <w:r w:rsidRPr="00356269">
        <w:rPr>
          <w:rFonts w:ascii="Arial" w:hAnsi="Arial" w:cs="Arial"/>
          <w:b/>
        </w:rPr>
        <w:t>HOW:</w:t>
      </w:r>
      <w:r w:rsidRPr="00EE58DA">
        <w:rPr>
          <w:rFonts w:ascii="Arial" w:hAnsi="Arial" w:cs="Arial"/>
        </w:rPr>
        <w:t xml:space="preserve"> </w:t>
      </w:r>
      <w:r w:rsidR="00F2478A" w:rsidRPr="00F2478A">
        <w:rPr>
          <w:rFonts w:ascii="Arial" w:hAnsi="Arial" w:cs="Arial"/>
        </w:rPr>
        <w:t>The plan</w:t>
      </w:r>
      <w:r w:rsidR="00F2478A">
        <w:rPr>
          <w:rFonts w:ascii="Arial" w:hAnsi="Arial" w:cs="Arial"/>
        </w:rPr>
        <w:t xml:space="preserve"> will consist of two components:</w:t>
      </w:r>
    </w:p>
    <w:p w14:paraId="1C0558EF" w14:textId="77777777" w:rsidR="004D28B9" w:rsidRDefault="00F2478A" w:rsidP="00F2478A">
      <w:pPr>
        <w:spacing w:before="120" w:after="120" w:line="276" w:lineRule="auto"/>
        <w:ind w:left="360"/>
        <w:rPr>
          <w:rFonts w:ascii="Arial" w:hAnsi="Arial" w:cs="Arial"/>
        </w:rPr>
      </w:pPr>
      <w:r w:rsidRPr="00DB7D5C">
        <w:rPr>
          <w:rFonts w:ascii="Arial" w:hAnsi="Arial" w:cs="Arial"/>
          <w:u w:val="single"/>
        </w:rPr>
        <w:t xml:space="preserve">Traffic </w:t>
      </w:r>
      <w:r w:rsidR="00DB7D5C" w:rsidRPr="00DB7D5C">
        <w:rPr>
          <w:rFonts w:ascii="Arial" w:hAnsi="Arial" w:cs="Arial"/>
          <w:u w:val="single"/>
        </w:rPr>
        <w:t>p</w:t>
      </w:r>
      <w:r w:rsidRPr="00DB7D5C">
        <w:rPr>
          <w:rFonts w:ascii="Arial" w:hAnsi="Arial" w:cs="Arial"/>
          <w:u w:val="single"/>
        </w:rPr>
        <w:t>lan (Form 18A)</w:t>
      </w:r>
      <w:r w:rsidRPr="00F2478A">
        <w:rPr>
          <w:rFonts w:ascii="Arial" w:hAnsi="Arial" w:cs="Arial"/>
        </w:rPr>
        <w:t xml:space="preserve"> – a diagram that will be displayed in a prominent location </w:t>
      </w:r>
      <w:r>
        <w:rPr>
          <w:rFonts w:ascii="Arial" w:hAnsi="Arial" w:cs="Arial"/>
        </w:rPr>
        <w:t>and</w:t>
      </w:r>
      <w:r w:rsidRPr="00F2478A">
        <w:rPr>
          <w:rFonts w:ascii="Arial" w:hAnsi="Arial" w:cs="Arial"/>
        </w:rPr>
        <w:t xml:space="preserve"> highlights the controls to be used to direct traffic and pedestrians around the site. This plan will include, but </w:t>
      </w:r>
      <w:r>
        <w:rPr>
          <w:rFonts w:ascii="Arial" w:hAnsi="Arial" w:cs="Arial"/>
        </w:rPr>
        <w:t>is not be limited to:</w:t>
      </w:r>
    </w:p>
    <w:p w14:paraId="143176DF" w14:textId="77777777" w:rsidR="00DB7D5C" w:rsidRDefault="00DB7D5C" w:rsidP="00DB7D5C">
      <w:pPr>
        <w:pStyle w:val="ListParagraph"/>
        <w:numPr>
          <w:ilvl w:val="0"/>
          <w:numId w:val="6"/>
        </w:numPr>
        <w:spacing w:before="120" w:after="120" w:line="276" w:lineRule="auto"/>
        <w:ind w:left="709" w:hanging="283"/>
        <w:rPr>
          <w:rFonts w:ascii="Arial" w:hAnsi="Arial" w:cs="Arial"/>
        </w:rPr>
        <w:sectPr w:rsidR="00DB7D5C" w:rsidSect="00E87A39">
          <w:headerReference w:type="default" r:id="rId8"/>
          <w:footerReference w:type="default" r:id="rId9"/>
          <w:pgSz w:w="11906" w:h="16838"/>
          <w:pgMar w:top="2035" w:right="1416" w:bottom="1440" w:left="1418" w:header="709" w:footer="326" w:gutter="0"/>
          <w:cols w:space="708"/>
          <w:docGrid w:linePitch="360"/>
        </w:sectPr>
      </w:pPr>
    </w:p>
    <w:p w14:paraId="48AA0105" w14:textId="1BA7D463" w:rsidR="00F2478A" w:rsidRDefault="005C1AF9" w:rsidP="005C1AF9">
      <w:pPr>
        <w:pStyle w:val="ListParagraph"/>
        <w:numPr>
          <w:ilvl w:val="0"/>
          <w:numId w:val="10"/>
        </w:numPr>
        <w:spacing w:before="120" w:after="120" w:line="276" w:lineRule="auto"/>
        <w:rPr>
          <w:rFonts w:ascii="Arial" w:hAnsi="Arial" w:cs="Arial"/>
        </w:rPr>
      </w:pPr>
      <w:r w:rsidRPr="00F2478A">
        <w:rPr>
          <w:rFonts w:ascii="Arial" w:hAnsi="Arial" w:cs="Arial"/>
        </w:rPr>
        <w:t>speed limits</w:t>
      </w:r>
    </w:p>
    <w:p w14:paraId="3CF60142" w14:textId="564D87BF"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direction of traffic flow</w:t>
      </w:r>
    </w:p>
    <w:p w14:paraId="449B1A71" w14:textId="59F9D2FE"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signs</w:t>
      </w:r>
    </w:p>
    <w:p w14:paraId="0D52363F" w14:textId="4DC4167C"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communication requirements</w:t>
      </w:r>
    </w:p>
    <w:p w14:paraId="25F7D685" w14:textId="5C57DB30"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access points</w:t>
      </w:r>
    </w:p>
    <w:p w14:paraId="2FED78AB" w14:textId="3096C5D7"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pedestrian traffic controls</w:t>
      </w:r>
    </w:p>
    <w:p w14:paraId="443B157B" w14:textId="1C3E2BB5"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parking bays</w:t>
      </w:r>
    </w:p>
    <w:p w14:paraId="29B3F5F6" w14:textId="0DD4E06A"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load covering areas</w:t>
      </w:r>
    </w:p>
    <w:p w14:paraId="77EFB5E1" w14:textId="57845E3C" w:rsidR="00DB7D5C" w:rsidRDefault="005C1AF9" w:rsidP="005C1AF9">
      <w:pPr>
        <w:pStyle w:val="ListParagraph"/>
        <w:numPr>
          <w:ilvl w:val="0"/>
          <w:numId w:val="10"/>
        </w:numPr>
        <w:spacing w:before="120" w:after="120" w:line="276" w:lineRule="auto"/>
        <w:rPr>
          <w:rFonts w:ascii="Arial" w:hAnsi="Arial" w:cs="Arial"/>
        </w:rPr>
      </w:pPr>
      <w:r>
        <w:rPr>
          <w:rFonts w:ascii="Arial" w:hAnsi="Arial" w:cs="Arial"/>
        </w:rPr>
        <w:t>h</w:t>
      </w:r>
      <w:r w:rsidR="00DB7D5C">
        <w:rPr>
          <w:rFonts w:ascii="Arial" w:hAnsi="Arial" w:cs="Arial"/>
        </w:rPr>
        <w:t>old points</w:t>
      </w:r>
    </w:p>
    <w:p w14:paraId="42217EEF" w14:textId="7B8ECFE1" w:rsidR="00DB7D5C" w:rsidRDefault="00DB7D5C" w:rsidP="005C1AF9">
      <w:pPr>
        <w:pStyle w:val="ListParagraph"/>
        <w:numPr>
          <w:ilvl w:val="0"/>
          <w:numId w:val="10"/>
        </w:numPr>
        <w:spacing w:before="120" w:after="120" w:line="276" w:lineRule="auto"/>
        <w:rPr>
          <w:rFonts w:ascii="Arial" w:hAnsi="Arial" w:cs="Arial"/>
        </w:rPr>
      </w:pPr>
      <w:r>
        <w:rPr>
          <w:rFonts w:ascii="Arial" w:hAnsi="Arial" w:cs="Arial"/>
        </w:rPr>
        <w:t>PPE requirements</w:t>
      </w:r>
    </w:p>
    <w:p w14:paraId="30C9E001" w14:textId="77777777" w:rsidR="001D6C76" w:rsidRPr="005C1AF9" w:rsidRDefault="001D6C76" w:rsidP="005C1AF9">
      <w:pPr>
        <w:spacing w:before="120" w:after="120" w:line="276" w:lineRule="auto"/>
        <w:rPr>
          <w:rFonts w:ascii="Arial" w:hAnsi="Arial" w:cs="Arial"/>
        </w:rPr>
        <w:sectPr w:rsidR="001D6C76" w:rsidRPr="005C1AF9" w:rsidSect="00DB7D5C">
          <w:type w:val="continuous"/>
          <w:pgSz w:w="11906" w:h="16838"/>
          <w:pgMar w:top="2035" w:right="1416" w:bottom="1440" w:left="1418" w:header="709" w:footer="326" w:gutter="0"/>
          <w:cols w:num="2" w:space="708"/>
          <w:docGrid w:linePitch="360"/>
        </w:sectPr>
      </w:pPr>
    </w:p>
    <w:p w14:paraId="1A0F7CF4" w14:textId="77777777" w:rsidR="00F2478A" w:rsidRDefault="00DB7D5C" w:rsidP="00F2478A">
      <w:pPr>
        <w:spacing w:before="120" w:after="120" w:line="276" w:lineRule="auto"/>
        <w:ind w:left="360"/>
        <w:rPr>
          <w:rFonts w:ascii="Arial" w:hAnsi="Arial" w:cs="Arial"/>
        </w:rPr>
      </w:pPr>
      <w:r w:rsidRPr="004A6FB2">
        <w:rPr>
          <w:rFonts w:ascii="Arial" w:hAnsi="Arial" w:cs="Arial"/>
          <w:b/>
        </w:rPr>
        <w:t>Driver code of conduct (Form 18B)</w:t>
      </w:r>
      <w:r w:rsidRPr="00DB7D5C">
        <w:rPr>
          <w:rFonts w:ascii="Arial" w:hAnsi="Arial" w:cs="Arial"/>
        </w:rPr>
        <w:t xml:space="preserve"> –</w:t>
      </w:r>
      <w:r>
        <w:rPr>
          <w:rFonts w:ascii="Arial" w:hAnsi="Arial" w:cs="Arial"/>
        </w:rPr>
        <w:t xml:space="preserve"> </w:t>
      </w:r>
      <w:r w:rsidRPr="00DB7D5C">
        <w:rPr>
          <w:rFonts w:ascii="Arial" w:hAnsi="Arial" w:cs="Arial"/>
        </w:rPr>
        <w:t>a clear and concise record of what is expected by all sales truck drivers, including those engaged as sub-contractors</w:t>
      </w:r>
      <w:r>
        <w:rPr>
          <w:rFonts w:ascii="Arial" w:hAnsi="Arial" w:cs="Arial"/>
        </w:rPr>
        <w:t>,</w:t>
      </w:r>
      <w:r w:rsidRPr="00DB7D5C">
        <w:rPr>
          <w:rFonts w:ascii="Arial" w:hAnsi="Arial" w:cs="Arial"/>
        </w:rPr>
        <w:t xml:space="preserve"> and will be explained and signed off during the induction process.</w:t>
      </w:r>
    </w:p>
    <w:p w14:paraId="38135A6C" w14:textId="024217D3" w:rsidR="00DB7D5C" w:rsidRPr="004A6FB2" w:rsidRDefault="00DB7D5C" w:rsidP="00EE28F6">
      <w:pPr>
        <w:pStyle w:val="Heading2"/>
        <w:rPr>
          <w:b/>
          <w:sz w:val="22"/>
          <w:szCs w:val="22"/>
        </w:rPr>
      </w:pPr>
      <w:r w:rsidRPr="004A6FB2">
        <w:rPr>
          <w:b/>
          <w:sz w:val="22"/>
          <w:szCs w:val="22"/>
        </w:rPr>
        <w:t xml:space="preserve">Quarry </w:t>
      </w:r>
      <w:r w:rsidR="004A6FB2">
        <w:rPr>
          <w:b/>
          <w:sz w:val="22"/>
          <w:szCs w:val="22"/>
        </w:rPr>
        <w:t>d</w:t>
      </w:r>
      <w:r w:rsidRPr="004A6FB2">
        <w:rPr>
          <w:b/>
          <w:sz w:val="22"/>
          <w:szCs w:val="22"/>
        </w:rPr>
        <w:t xml:space="preserve">esign and </w:t>
      </w:r>
      <w:r w:rsidR="004A6FB2">
        <w:rPr>
          <w:b/>
          <w:sz w:val="22"/>
          <w:szCs w:val="22"/>
        </w:rPr>
        <w:t>l</w:t>
      </w:r>
      <w:r w:rsidRPr="004A6FB2">
        <w:rPr>
          <w:b/>
          <w:sz w:val="22"/>
          <w:szCs w:val="22"/>
        </w:rPr>
        <w:t>ayout</w:t>
      </w:r>
    </w:p>
    <w:p w14:paraId="5980A02C" w14:textId="51593BF2" w:rsidR="00DB7D5C" w:rsidRPr="00DB7D5C" w:rsidRDefault="00DB7D5C" w:rsidP="00DB7D5C">
      <w:pPr>
        <w:spacing w:before="120" w:after="120" w:line="276" w:lineRule="auto"/>
        <w:ind w:left="360"/>
        <w:rPr>
          <w:rFonts w:ascii="Arial" w:hAnsi="Arial" w:cs="Arial"/>
        </w:rPr>
      </w:pPr>
      <w:r w:rsidRPr="00DB7D5C">
        <w:rPr>
          <w:rFonts w:ascii="Arial" w:hAnsi="Arial" w:cs="Arial"/>
        </w:rPr>
        <w:t>Effective traffic management begins with a well-designed quarry plan</w:t>
      </w:r>
      <w:r>
        <w:rPr>
          <w:rFonts w:ascii="Arial" w:hAnsi="Arial" w:cs="Arial"/>
        </w:rPr>
        <w:t>,</w:t>
      </w:r>
      <w:r w:rsidRPr="00DB7D5C">
        <w:rPr>
          <w:rFonts w:ascii="Arial" w:hAnsi="Arial" w:cs="Arial"/>
        </w:rPr>
        <w:t xml:space="preserve"> as shown in Program 20 </w:t>
      </w:r>
      <w:r>
        <w:rPr>
          <w:rFonts w:ascii="Arial" w:hAnsi="Arial" w:cs="Arial"/>
        </w:rPr>
        <w:t>m</w:t>
      </w:r>
      <w:r w:rsidRPr="00DB7D5C">
        <w:rPr>
          <w:rFonts w:ascii="Arial" w:hAnsi="Arial" w:cs="Arial"/>
        </w:rPr>
        <w:t xml:space="preserve">ine </w:t>
      </w:r>
      <w:r>
        <w:rPr>
          <w:rFonts w:ascii="Arial" w:hAnsi="Arial" w:cs="Arial"/>
        </w:rPr>
        <w:t>p</w:t>
      </w:r>
      <w:r w:rsidRPr="00DB7D5C">
        <w:rPr>
          <w:rFonts w:ascii="Arial" w:hAnsi="Arial" w:cs="Arial"/>
        </w:rPr>
        <w:t xml:space="preserve">lanning. This will show the location of plant, stockpiles, haul road gradients and widths, traffic directions, speeds, passing points, parking areas, </w:t>
      </w:r>
      <w:r w:rsidR="002B160B" w:rsidRPr="00DB7D5C">
        <w:rPr>
          <w:rFonts w:ascii="Arial" w:hAnsi="Arial" w:cs="Arial"/>
        </w:rPr>
        <w:t>overhead</w:t>
      </w:r>
      <w:r w:rsidRPr="00DB7D5C">
        <w:rPr>
          <w:rFonts w:ascii="Arial" w:hAnsi="Arial" w:cs="Arial"/>
        </w:rPr>
        <w:t xml:space="preserve"> power lines</w:t>
      </w:r>
      <w:r>
        <w:rPr>
          <w:rFonts w:ascii="Arial" w:hAnsi="Arial" w:cs="Arial"/>
        </w:rPr>
        <w:t>,</w:t>
      </w:r>
      <w:r w:rsidRPr="00DB7D5C">
        <w:rPr>
          <w:rFonts w:ascii="Arial" w:hAnsi="Arial" w:cs="Arial"/>
        </w:rPr>
        <w:t xml:space="preserve"> etc</w:t>
      </w:r>
      <w:r>
        <w:rPr>
          <w:rFonts w:ascii="Arial" w:hAnsi="Arial" w:cs="Arial"/>
        </w:rPr>
        <w:t>.</w:t>
      </w:r>
    </w:p>
    <w:p w14:paraId="368DA801" w14:textId="77777777" w:rsidR="00DB7D5C" w:rsidRPr="004A6FB2" w:rsidRDefault="00DB7D5C" w:rsidP="00EE28F6">
      <w:pPr>
        <w:pStyle w:val="Heading2"/>
        <w:rPr>
          <w:b/>
          <w:sz w:val="22"/>
          <w:szCs w:val="22"/>
        </w:rPr>
      </w:pPr>
      <w:r w:rsidRPr="004A6FB2">
        <w:rPr>
          <w:b/>
          <w:sz w:val="22"/>
          <w:szCs w:val="22"/>
        </w:rPr>
        <w:t>Equipment</w:t>
      </w:r>
    </w:p>
    <w:p w14:paraId="7372F70A" w14:textId="77777777" w:rsidR="00DB7D5C" w:rsidRPr="00DB7D5C" w:rsidRDefault="00DB7D5C" w:rsidP="00DB7D5C">
      <w:pPr>
        <w:spacing w:before="120" w:after="120" w:line="276" w:lineRule="auto"/>
        <w:ind w:left="360"/>
        <w:rPr>
          <w:rFonts w:ascii="Arial" w:hAnsi="Arial" w:cs="Arial"/>
        </w:rPr>
      </w:pPr>
      <w:r w:rsidRPr="00DB7D5C">
        <w:rPr>
          <w:rFonts w:ascii="Arial" w:hAnsi="Arial" w:cs="Arial"/>
        </w:rPr>
        <w:t>All equipment selected to operate on site, including contractor</w:t>
      </w:r>
      <w:r>
        <w:rPr>
          <w:rFonts w:ascii="Arial" w:hAnsi="Arial" w:cs="Arial"/>
        </w:rPr>
        <w:t>’</w:t>
      </w:r>
      <w:r w:rsidRPr="00DB7D5C">
        <w:rPr>
          <w:rFonts w:ascii="Arial" w:hAnsi="Arial" w:cs="Arial"/>
        </w:rPr>
        <w:t xml:space="preserve">s equipment, hired equipment, and our existing equipment will be assessed using the relevant parts of the contractor equipment induction process or using the equivalent forms contained in </w:t>
      </w:r>
      <w:r>
        <w:rPr>
          <w:rFonts w:ascii="Arial" w:hAnsi="Arial" w:cs="Arial"/>
        </w:rPr>
        <w:t>P</w:t>
      </w:r>
      <w:r w:rsidRPr="00DB7D5C">
        <w:rPr>
          <w:rFonts w:ascii="Arial" w:hAnsi="Arial" w:cs="Arial"/>
        </w:rPr>
        <w:t>rogram 10 mechanical engineering control plan. These assessments will take into consideration the original equipment manufacturer (OEM) operating limits and specifications and will confirm that equipment is capable of operating within these parameters.</w:t>
      </w:r>
    </w:p>
    <w:p w14:paraId="1C7C422E" w14:textId="77777777" w:rsidR="00DB7D5C" w:rsidRPr="004A6FB2" w:rsidRDefault="00DB7D5C" w:rsidP="00EE28F6">
      <w:pPr>
        <w:pStyle w:val="Heading2"/>
        <w:rPr>
          <w:b/>
          <w:sz w:val="22"/>
          <w:szCs w:val="22"/>
        </w:rPr>
      </w:pPr>
      <w:r w:rsidRPr="004A6FB2">
        <w:rPr>
          <w:b/>
          <w:sz w:val="22"/>
          <w:szCs w:val="22"/>
        </w:rPr>
        <w:t>Operation</w:t>
      </w:r>
    </w:p>
    <w:p w14:paraId="6603A8D0" w14:textId="09B07072" w:rsidR="00DB7D5C" w:rsidRPr="00DB7D5C" w:rsidRDefault="00DB7D5C" w:rsidP="00DB7D5C">
      <w:pPr>
        <w:spacing w:before="120" w:after="120" w:line="276" w:lineRule="auto"/>
        <w:ind w:left="360"/>
        <w:rPr>
          <w:rFonts w:ascii="Arial" w:hAnsi="Arial" w:cs="Arial"/>
        </w:rPr>
      </w:pPr>
      <w:r w:rsidRPr="00DB7D5C">
        <w:rPr>
          <w:rFonts w:ascii="Arial" w:hAnsi="Arial" w:cs="Arial"/>
        </w:rPr>
        <w:t>Inspection of equipment using Form 13C will be carr</w:t>
      </w:r>
      <w:r w:rsidR="00EE28F6">
        <w:rPr>
          <w:rFonts w:ascii="Arial" w:hAnsi="Arial" w:cs="Arial"/>
        </w:rPr>
        <w:t>ied out by _________________</w:t>
      </w:r>
      <w:r w:rsidRPr="00DB7D5C">
        <w:rPr>
          <w:rFonts w:ascii="Arial" w:hAnsi="Arial" w:cs="Arial"/>
        </w:rPr>
        <w:t>____</w:t>
      </w:r>
      <w:r w:rsidR="002B160B" w:rsidRPr="005C1AF9">
        <w:rPr>
          <w:rFonts w:ascii="Arial" w:hAnsi="Arial" w:cs="Arial"/>
          <w:sz w:val="16"/>
          <w:szCs w:val="16"/>
        </w:rPr>
        <w:t>(person/role)</w:t>
      </w:r>
      <w:r w:rsidRPr="005C1AF9">
        <w:rPr>
          <w:rFonts w:ascii="Arial" w:hAnsi="Arial" w:cs="Arial"/>
          <w:sz w:val="16"/>
          <w:szCs w:val="16"/>
        </w:rPr>
        <w:t xml:space="preserve"> </w:t>
      </w:r>
      <w:r w:rsidRPr="00DB7D5C">
        <w:rPr>
          <w:rFonts w:ascii="Arial" w:hAnsi="Arial" w:cs="Arial"/>
        </w:rPr>
        <w:t xml:space="preserve">when it arrives on site </w:t>
      </w:r>
      <w:r w:rsidR="005C1AF9">
        <w:rPr>
          <w:rFonts w:ascii="Arial" w:hAnsi="Arial" w:cs="Arial"/>
        </w:rPr>
        <w:t>before</w:t>
      </w:r>
      <w:r w:rsidRPr="00DB7D5C">
        <w:rPr>
          <w:rFonts w:ascii="Arial" w:hAnsi="Arial" w:cs="Arial"/>
        </w:rPr>
        <w:t xml:space="preserve"> use.</w:t>
      </w:r>
    </w:p>
    <w:p w14:paraId="3570260E" w14:textId="77777777" w:rsidR="00DB7D5C" w:rsidRPr="00DB7D5C" w:rsidRDefault="00DB7D5C" w:rsidP="00DB7D5C">
      <w:pPr>
        <w:spacing w:before="120" w:after="120" w:line="276" w:lineRule="auto"/>
        <w:ind w:left="360"/>
        <w:rPr>
          <w:rFonts w:ascii="Arial" w:hAnsi="Arial" w:cs="Arial"/>
        </w:rPr>
      </w:pPr>
      <w:r w:rsidRPr="00DB7D5C">
        <w:rPr>
          <w:rFonts w:ascii="Arial" w:hAnsi="Arial" w:cs="Arial"/>
        </w:rPr>
        <w:lastRenderedPageBreak/>
        <w:t xml:space="preserve">Operation of equipment on site must be undertaken by workers deemed competent through our </w:t>
      </w:r>
      <w:r>
        <w:rPr>
          <w:rFonts w:ascii="Arial" w:hAnsi="Arial" w:cs="Arial"/>
        </w:rPr>
        <w:t>P</w:t>
      </w:r>
      <w:r w:rsidRPr="00DB7D5C">
        <w:rPr>
          <w:rFonts w:ascii="Arial" w:hAnsi="Arial" w:cs="Arial"/>
        </w:rPr>
        <w:t xml:space="preserve">rogram 14 </w:t>
      </w:r>
      <w:r>
        <w:rPr>
          <w:rFonts w:ascii="Arial" w:hAnsi="Arial" w:cs="Arial"/>
        </w:rPr>
        <w:t>t</w:t>
      </w:r>
      <w:r w:rsidRPr="00DB7D5C">
        <w:rPr>
          <w:rFonts w:ascii="Arial" w:hAnsi="Arial" w:cs="Arial"/>
        </w:rPr>
        <w:t xml:space="preserve">raining, or a worker or contractor who has supplied the necessary training details as per </w:t>
      </w:r>
      <w:r>
        <w:rPr>
          <w:rFonts w:ascii="Arial" w:hAnsi="Arial" w:cs="Arial"/>
        </w:rPr>
        <w:t>P</w:t>
      </w:r>
      <w:r w:rsidRPr="00DB7D5C">
        <w:rPr>
          <w:rFonts w:ascii="Arial" w:hAnsi="Arial" w:cs="Arial"/>
        </w:rPr>
        <w:t>rogram 13 contractor management.</w:t>
      </w:r>
    </w:p>
    <w:p w14:paraId="2A70AF8B" w14:textId="3665B8FF" w:rsidR="00DB7D5C" w:rsidRPr="004A6FB2" w:rsidRDefault="00DB7D5C" w:rsidP="00EE28F6">
      <w:pPr>
        <w:pStyle w:val="Heading2"/>
        <w:rPr>
          <w:b/>
          <w:sz w:val="22"/>
          <w:szCs w:val="22"/>
        </w:rPr>
      </w:pPr>
      <w:r w:rsidRPr="004A6FB2">
        <w:rPr>
          <w:b/>
          <w:sz w:val="22"/>
          <w:szCs w:val="22"/>
        </w:rPr>
        <w:t xml:space="preserve">Equipment </w:t>
      </w:r>
      <w:r w:rsidR="004A6FB2">
        <w:rPr>
          <w:b/>
          <w:sz w:val="22"/>
          <w:szCs w:val="22"/>
        </w:rPr>
        <w:t>m</w:t>
      </w:r>
      <w:r w:rsidRPr="004A6FB2">
        <w:rPr>
          <w:b/>
          <w:sz w:val="22"/>
          <w:szCs w:val="22"/>
        </w:rPr>
        <w:t>aintenance</w:t>
      </w:r>
    </w:p>
    <w:p w14:paraId="400B33C6" w14:textId="77777777" w:rsidR="00DB7D5C" w:rsidRPr="00DB7D5C" w:rsidRDefault="00DB7D5C" w:rsidP="00DB7D5C">
      <w:pPr>
        <w:spacing w:before="120" w:after="120" w:line="276" w:lineRule="auto"/>
        <w:ind w:left="360"/>
        <w:rPr>
          <w:rFonts w:ascii="Arial" w:hAnsi="Arial" w:cs="Arial"/>
        </w:rPr>
      </w:pPr>
      <w:r w:rsidRPr="00DB7D5C">
        <w:rPr>
          <w:rFonts w:ascii="Arial" w:hAnsi="Arial" w:cs="Arial"/>
        </w:rPr>
        <w:t>To ensure that equipment continues to be fit for purpose, we will maintain the plant as per the requirements of our mechanical engineering control plan.</w:t>
      </w:r>
    </w:p>
    <w:p w14:paraId="08CE0953" w14:textId="77777777" w:rsidR="00DB7D5C" w:rsidRPr="004A6FB2" w:rsidRDefault="00DB7D5C" w:rsidP="00EE28F6">
      <w:pPr>
        <w:pStyle w:val="Heading2"/>
        <w:rPr>
          <w:b/>
          <w:sz w:val="22"/>
          <w:szCs w:val="22"/>
        </w:rPr>
      </w:pPr>
      <w:r w:rsidRPr="004A6FB2">
        <w:rPr>
          <w:b/>
          <w:sz w:val="22"/>
          <w:szCs w:val="22"/>
        </w:rPr>
        <w:t>Road construction and maintenance</w:t>
      </w:r>
    </w:p>
    <w:p w14:paraId="6348792F" w14:textId="77777777" w:rsidR="00DB7D5C" w:rsidRPr="00DB7D5C" w:rsidRDefault="00DB7D5C" w:rsidP="00DB7D5C">
      <w:pPr>
        <w:spacing w:before="120" w:after="120" w:line="276" w:lineRule="auto"/>
        <w:ind w:left="360"/>
        <w:rPr>
          <w:rFonts w:ascii="Arial" w:hAnsi="Arial" w:cs="Arial"/>
        </w:rPr>
      </w:pPr>
      <w:r w:rsidRPr="00DB7D5C">
        <w:rPr>
          <w:rFonts w:ascii="Arial" w:hAnsi="Arial" w:cs="Arial"/>
        </w:rPr>
        <w:t>Our haul roads and permanent access roads, will be constructed using suitable material to ensure that they are fit for the equipment and loads that the roads will be used for. This will include drainage to prevent slippery surfaces, scaling back of high walls to minimised falling rock and installation of suitable rock traps where applicable and edge protection where fall offs could occur.</w:t>
      </w:r>
    </w:p>
    <w:p w14:paraId="1BECA026" w14:textId="2E935FF4" w:rsidR="00431A6A" w:rsidRDefault="00431A6A" w:rsidP="00DB7D5C">
      <w:pPr>
        <w:spacing w:before="120" w:after="120" w:line="276" w:lineRule="auto"/>
        <w:ind w:left="360"/>
        <w:rPr>
          <w:rFonts w:ascii="Arial" w:hAnsi="Arial" w:cs="Arial"/>
        </w:rPr>
      </w:pPr>
      <w:r>
        <w:rPr>
          <w:rFonts w:ascii="Arial" w:hAnsi="Arial" w:cs="Arial"/>
        </w:rPr>
        <w:t>What kind of system do we have? (Edit the following to suit your site)</w:t>
      </w:r>
    </w:p>
    <w:p w14:paraId="6E5DFD94" w14:textId="3B9D4854" w:rsidR="00DB7D5C" w:rsidRPr="00DB7D5C" w:rsidRDefault="00DB7D5C" w:rsidP="00DB7D5C">
      <w:pPr>
        <w:spacing w:before="120" w:after="120" w:line="276" w:lineRule="auto"/>
        <w:ind w:left="360"/>
        <w:rPr>
          <w:rFonts w:ascii="Arial" w:hAnsi="Arial" w:cs="Arial"/>
        </w:rPr>
      </w:pPr>
      <w:r w:rsidRPr="00DB7D5C">
        <w:rPr>
          <w:rFonts w:ascii="Arial" w:hAnsi="Arial" w:cs="Arial"/>
        </w:rPr>
        <w:t>Where we have a single lane haul road these will be 2 times the width of the largest vehicle on site _______m x 2 = ________m wide road</w:t>
      </w:r>
    </w:p>
    <w:p w14:paraId="26D5FA1F" w14:textId="675D9E22" w:rsidR="00DB7D5C" w:rsidRDefault="00DB7D5C" w:rsidP="00DB7D5C">
      <w:pPr>
        <w:spacing w:before="120" w:after="120" w:line="276" w:lineRule="auto"/>
        <w:ind w:left="360"/>
        <w:rPr>
          <w:rFonts w:ascii="Arial" w:hAnsi="Arial" w:cs="Arial"/>
        </w:rPr>
      </w:pPr>
      <w:r w:rsidRPr="00DB7D5C">
        <w:rPr>
          <w:rFonts w:ascii="Arial" w:hAnsi="Arial" w:cs="Arial"/>
        </w:rPr>
        <w:t xml:space="preserve">Where we have two </w:t>
      </w:r>
      <w:r>
        <w:rPr>
          <w:rFonts w:ascii="Arial" w:hAnsi="Arial" w:cs="Arial"/>
        </w:rPr>
        <w:t>lane haul roads</w:t>
      </w:r>
      <w:r w:rsidR="002B160B">
        <w:rPr>
          <w:rFonts w:ascii="Arial" w:hAnsi="Arial" w:cs="Arial"/>
        </w:rPr>
        <w:t>,</w:t>
      </w:r>
      <w:r>
        <w:rPr>
          <w:rFonts w:ascii="Arial" w:hAnsi="Arial" w:cs="Arial"/>
        </w:rPr>
        <w:t xml:space="preserve"> these will be 3</w:t>
      </w:r>
      <w:r w:rsidR="00EE28F6">
        <w:rPr>
          <w:rFonts w:ascii="Arial" w:hAnsi="Arial" w:cs="Arial"/>
        </w:rPr>
        <w:t>.5</w:t>
      </w:r>
      <w:r>
        <w:rPr>
          <w:rFonts w:ascii="Arial" w:hAnsi="Arial" w:cs="Arial"/>
        </w:rPr>
        <w:t xml:space="preserve"> </w:t>
      </w:r>
      <w:r w:rsidRPr="00DB7D5C">
        <w:rPr>
          <w:rFonts w:ascii="Arial" w:hAnsi="Arial" w:cs="Arial"/>
        </w:rPr>
        <w:t>times the width of the largest veh</w:t>
      </w:r>
      <w:r w:rsidR="00EE28F6">
        <w:rPr>
          <w:rFonts w:ascii="Arial" w:hAnsi="Arial" w:cs="Arial"/>
        </w:rPr>
        <w:t xml:space="preserve">icle on site _______m x 3.5 = </w:t>
      </w:r>
      <w:r w:rsidRPr="00DB7D5C">
        <w:rPr>
          <w:rFonts w:ascii="Arial" w:hAnsi="Arial" w:cs="Arial"/>
        </w:rPr>
        <w:t>________m wide road</w:t>
      </w:r>
    </w:p>
    <w:p w14:paraId="79E94BB4" w14:textId="77777777" w:rsidR="00EE28F6" w:rsidRDefault="00EE28F6" w:rsidP="00DB7D5C">
      <w:pPr>
        <w:spacing w:before="120" w:after="120" w:line="276" w:lineRule="auto"/>
        <w:ind w:left="360"/>
        <w:rPr>
          <w:rFonts w:ascii="Arial" w:hAnsi="Arial" w:cs="Arial"/>
        </w:rPr>
      </w:pPr>
      <w:r>
        <w:rPr>
          <w:noProof/>
        </w:rPr>
        <w:drawing>
          <wp:inline distT="0" distB="0" distL="0" distR="0" wp14:anchorId="211D3392" wp14:editId="785019B7">
            <wp:extent cx="4977130" cy="1662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7130" cy="1662430"/>
                    </a:xfrm>
                    <a:prstGeom prst="rect">
                      <a:avLst/>
                    </a:prstGeom>
                    <a:noFill/>
                    <a:ln>
                      <a:noFill/>
                    </a:ln>
                  </pic:spPr>
                </pic:pic>
              </a:graphicData>
            </a:graphic>
          </wp:inline>
        </w:drawing>
      </w:r>
    </w:p>
    <w:p w14:paraId="060A2D6F" w14:textId="77777777" w:rsidR="00EE28F6" w:rsidRPr="00EE28F6" w:rsidRDefault="00EE28F6" w:rsidP="00EE28F6">
      <w:pPr>
        <w:spacing w:before="120" w:after="120" w:line="276" w:lineRule="auto"/>
        <w:ind w:left="360"/>
        <w:rPr>
          <w:rFonts w:ascii="Arial" w:hAnsi="Arial" w:cs="Arial"/>
        </w:rPr>
      </w:pPr>
      <w:r w:rsidRPr="00EE28F6">
        <w:rPr>
          <w:rFonts w:ascii="Arial" w:hAnsi="Arial" w:cs="Arial"/>
        </w:rPr>
        <w:t>Benches and roads will be designed with viewing distances and alignment in mind to ensure that a vehicle rounding a curve, cresting a hill, descending a grade, or approaching a junction can stop in time to avoid an object on the road or a vehicle pulling onto the road. Junctions or intersections should be designed at right angles to minimise blind spots for the driver.</w:t>
      </w:r>
    </w:p>
    <w:p w14:paraId="4F7DA44F" w14:textId="77777777" w:rsidR="00EE28F6" w:rsidRPr="00EE28F6" w:rsidRDefault="00EE28F6" w:rsidP="00EE28F6">
      <w:pPr>
        <w:spacing w:before="120" w:after="120" w:line="276" w:lineRule="auto"/>
        <w:ind w:left="360"/>
        <w:rPr>
          <w:rFonts w:ascii="Arial" w:hAnsi="Arial" w:cs="Arial"/>
        </w:rPr>
      </w:pPr>
      <w:r w:rsidRPr="00EE28F6">
        <w:rPr>
          <w:rFonts w:ascii="Arial" w:hAnsi="Arial" w:cs="Arial"/>
        </w:rPr>
        <w:t>Roads will be designed at a maximum of 10% gradient, where the gradient needs to be greater than 10% additional controls will be put in place:</w:t>
      </w:r>
    </w:p>
    <w:p w14:paraId="22155241" w14:textId="77777777" w:rsidR="00EE28F6" w:rsidRPr="00EE28F6" w:rsidRDefault="00EE28F6" w:rsidP="00EE28F6">
      <w:pPr>
        <w:spacing w:before="120" w:after="120" w:line="276" w:lineRule="auto"/>
        <w:ind w:left="360"/>
        <w:rPr>
          <w:rFonts w:ascii="Arial" w:hAnsi="Arial" w:cs="Arial"/>
        </w:rPr>
      </w:pPr>
      <w:r w:rsidRPr="00EE28F6">
        <w:rPr>
          <w:rFonts w:ascii="Arial" w:hAnsi="Arial" w:cs="Arial"/>
        </w:rPr>
        <w:t>Reduction in speed limit, restricted access to specific equipment, low gear to be used only, signposted and minimised use until the road gradient can meet the 10% gradient requirement.</w:t>
      </w:r>
    </w:p>
    <w:p w14:paraId="27013C24" w14:textId="77777777" w:rsidR="00EE28F6" w:rsidRPr="00EE28F6" w:rsidRDefault="00EE28F6" w:rsidP="00EE28F6">
      <w:pPr>
        <w:spacing w:before="120" w:after="120" w:line="276" w:lineRule="auto"/>
        <w:ind w:left="360"/>
        <w:rPr>
          <w:rFonts w:ascii="Arial" w:hAnsi="Arial" w:cs="Arial"/>
        </w:rPr>
      </w:pPr>
      <w:r>
        <w:rPr>
          <w:noProof/>
        </w:rPr>
        <w:lastRenderedPageBreak/>
        <w:drawing>
          <wp:anchor distT="0" distB="0" distL="114300" distR="114300" simplePos="0" relativeHeight="251659264" behindDoc="0" locked="0" layoutInCell="1" allowOverlap="1" wp14:anchorId="33F76BBB" wp14:editId="35ECAE4A">
            <wp:simplePos x="0" y="0"/>
            <wp:positionH relativeFrom="column">
              <wp:posOffset>237067</wp:posOffset>
            </wp:positionH>
            <wp:positionV relativeFrom="paragraph">
              <wp:posOffset>6139</wp:posOffset>
            </wp:positionV>
            <wp:extent cx="2235835" cy="1739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83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8F6">
        <w:rPr>
          <w:rFonts w:ascii="Arial" w:hAnsi="Arial" w:cs="Arial"/>
        </w:rPr>
        <w:t>Edge protection (berms, windrows, etc) will be provided to prevent mobile plant and ancillary vehicles from being driven over an unprotected edge. All benches and roads which run alongside free edges where there is a drop, lagoon or other hazard which would put the driver, or others, at risk if the vehicle left the bench or road, shall have adequate edge protection provided.</w:t>
      </w:r>
    </w:p>
    <w:p w14:paraId="756CF137" w14:textId="0C17C1D5" w:rsidR="00EE28F6" w:rsidRPr="00EE28F6" w:rsidRDefault="00EE28F6" w:rsidP="00EE28F6">
      <w:pPr>
        <w:spacing w:before="120" w:after="120" w:line="276" w:lineRule="auto"/>
        <w:ind w:left="360"/>
        <w:rPr>
          <w:rFonts w:ascii="Arial" w:hAnsi="Arial" w:cs="Arial"/>
        </w:rPr>
      </w:pPr>
      <w:r w:rsidRPr="00EE28F6">
        <w:rPr>
          <w:rFonts w:ascii="Arial" w:hAnsi="Arial" w:cs="Arial"/>
        </w:rPr>
        <w:t xml:space="preserve">On roads used by mobile plant the minimum acceptable height of the edge protection is </w:t>
      </w:r>
      <w:r>
        <w:rPr>
          <w:rFonts w:ascii="Arial" w:hAnsi="Arial" w:cs="Arial"/>
        </w:rPr>
        <w:t>0.5</w:t>
      </w:r>
      <w:r w:rsidRPr="00EE28F6">
        <w:rPr>
          <w:rFonts w:ascii="Arial" w:hAnsi="Arial" w:cs="Arial"/>
        </w:rPr>
        <w:t xml:space="preserve"> of the height of the largest wheel</w:t>
      </w:r>
      <w:r w:rsidR="004A6FB2">
        <w:rPr>
          <w:rFonts w:ascii="Arial" w:hAnsi="Arial" w:cs="Arial"/>
        </w:rPr>
        <w:t>/t</w:t>
      </w:r>
      <w:r w:rsidRPr="00EE28F6">
        <w:rPr>
          <w:rFonts w:ascii="Arial" w:hAnsi="Arial" w:cs="Arial"/>
        </w:rPr>
        <w:t>yre. Additional protection will be needed in high risk areas such as sharp bends or steep haul roads.</w:t>
      </w:r>
    </w:p>
    <w:p w14:paraId="6F6EB766" w14:textId="77777777" w:rsidR="00EE28F6" w:rsidRPr="00EE28F6" w:rsidRDefault="00EE28F6" w:rsidP="00EE28F6">
      <w:pPr>
        <w:spacing w:before="120" w:after="120" w:line="276" w:lineRule="auto"/>
        <w:ind w:left="360"/>
        <w:rPr>
          <w:rFonts w:ascii="Arial" w:hAnsi="Arial" w:cs="Arial"/>
        </w:rPr>
      </w:pPr>
      <w:r w:rsidRPr="00EE28F6">
        <w:rPr>
          <w:rFonts w:ascii="Arial" w:hAnsi="Arial" w:cs="Arial"/>
        </w:rPr>
        <w:t>The aim of the edge protection is to stop the largest, fully loaded vehicle crossing it when travelling at the maximum foreseeable speed.</w:t>
      </w:r>
    </w:p>
    <w:p w14:paraId="057EBDF8" w14:textId="77777777" w:rsidR="00EE28F6" w:rsidRDefault="00EE28F6" w:rsidP="00EE28F6">
      <w:pPr>
        <w:spacing w:before="120" w:after="120" w:line="276" w:lineRule="auto"/>
        <w:ind w:left="360"/>
        <w:rPr>
          <w:rFonts w:ascii="Arial" w:hAnsi="Arial" w:cs="Arial"/>
        </w:rPr>
      </w:pPr>
      <w:r w:rsidRPr="00EE28F6">
        <w:rPr>
          <w:rFonts w:ascii="Arial" w:hAnsi="Arial" w:cs="Arial"/>
        </w:rPr>
        <w:t>During the course of preparing our principal hazard management plan for roads and other operating areas, we will reference our traffic management plan.</w:t>
      </w:r>
    </w:p>
    <w:p w14:paraId="6A4A7496" w14:textId="77777777" w:rsidR="00EE28F6" w:rsidRPr="004A6FB2" w:rsidRDefault="00EE28F6" w:rsidP="00EE28F6">
      <w:pPr>
        <w:pStyle w:val="Heading2"/>
        <w:rPr>
          <w:b/>
          <w:sz w:val="22"/>
          <w:szCs w:val="22"/>
        </w:rPr>
      </w:pPr>
      <w:r w:rsidRPr="004A6FB2">
        <w:rPr>
          <w:b/>
          <w:sz w:val="22"/>
          <w:szCs w:val="22"/>
        </w:rPr>
        <w:t>Communication</w:t>
      </w:r>
    </w:p>
    <w:p w14:paraId="5CA6AD6F" w14:textId="5D925B9E" w:rsidR="004A6FB2" w:rsidRDefault="00EE28F6" w:rsidP="004A6FB2">
      <w:pPr>
        <w:spacing w:before="120" w:after="120" w:line="240" w:lineRule="atLeast"/>
        <w:ind w:left="357"/>
        <w:rPr>
          <w:rFonts w:ascii="Arial" w:hAnsi="Arial" w:cs="Arial"/>
        </w:rPr>
      </w:pPr>
      <w:r w:rsidRPr="00EE28F6">
        <w:rPr>
          <w:rFonts w:ascii="Arial" w:hAnsi="Arial" w:cs="Arial"/>
        </w:rPr>
        <w:t xml:space="preserve">All mobile plant and vehicles entering and leaving the working area of the mine site will be required to carry a UHF radio </w:t>
      </w:r>
      <w:r w:rsidR="005C1AF9">
        <w:rPr>
          <w:rFonts w:ascii="Arial" w:hAnsi="Arial" w:cs="Arial"/>
        </w:rPr>
        <w:t>that</w:t>
      </w:r>
      <w:r w:rsidRPr="00EE28F6">
        <w:rPr>
          <w:rFonts w:ascii="Arial" w:hAnsi="Arial" w:cs="Arial"/>
        </w:rPr>
        <w:t xml:space="preserve"> will operate on channel ____________</w:t>
      </w:r>
      <w:r>
        <w:rPr>
          <w:rFonts w:ascii="Arial" w:hAnsi="Arial" w:cs="Arial"/>
        </w:rPr>
        <w:t>____</w:t>
      </w:r>
      <w:r w:rsidRPr="00EE28F6">
        <w:rPr>
          <w:rFonts w:ascii="Arial" w:hAnsi="Arial" w:cs="Arial"/>
        </w:rPr>
        <w:t xml:space="preserve">____. </w:t>
      </w:r>
    </w:p>
    <w:p w14:paraId="45677FC0" w14:textId="16307935" w:rsidR="00EE28F6" w:rsidRPr="00EE28F6" w:rsidRDefault="00EE28F6" w:rsidP="004A6FB2">
      <w:pPr>
        <w:spacing w:before="120" w:after="120" w:line="240" w:lineRule="atLeast"/>
        <w:ind w:left="357"/>
        <w:rPr>
          <w:rFonts w:ascii="Arial" w:hAnsi="Arial" w:cs="Arial"/>
        </w:rPr>
      </w:pPr>
      <w:r w:rsidRPr="00EE28F6">
        <w:rPr>
          <w:rFonts w:ascii="Arial" w:hAnsi="Arial" w:cs="Arial"/>
        </w:rPr>
        <w:t>Vehicles are required to announce their movements at each hold point and are required to establish positive communication before approaching any other mobile equipment or vehicles working in the quarry.</w:t>
      </w:r>
    </w:p>
    <w:p w14:paraId="2E9CB9C0" w14:textId="61A313FB" w:rsidR="00EE28F6" w:rsidRPr="004A6FB2" w:rsidRDefault="00EE28F6" w:rsidP="00EE28F6">
      <w:pPr>
        <w:pStyle w:val="Heading2"/>
        <w:rPr>
          <w:b/>
          <w:sz w:val="22"/>
          <w:szCs w:val="22"/>
        </w:rPr>
      </w:pPr>
      <w:r w:rsidRPr="004A6FB2">
        <w:rPr>
          <w:b/>
          <w:sz w:val="22"/>
          <w:szCs w:val="22"/>
        </w:rPr>
        <w:t xml:space="preserve">Pedestrian </w:t>
      </w:r>
      <w:r w:rsidR="004A6FB2" w:rsidRPr="004A6FB2">
        <w:rPr>
          <w:b/>
          <w:sz w:val="22"/>
          <w:szCs w:val="22"/>
        </w:rPr>
        <w:t>t</w:t>
      </w:r>
      <w:r w:rsidRPr="004A6FB2">
        <w:rPr>
          <w:b/>
          <w:sz w:val="22"/>
          <w:szCs w:val="22"/>
        </w:rPr>
        <w:t>raffic</w:t>
      </w:r>
    </w:p>
    <w:p w14:paraId="4D8EBBCA" w14:textId="0D887BC9" w:rsidR="00EE28F6" w:rsidRPr="00EE28F6" w:rsidRDefault="004A6FB2" w:rsidP="00EE28F6">
      <w:pPr>
        <w:spacing w:before="120" w:after="120" w:line="276" w:lineRule="auto"/>
        <w:ind w:left="360"/>
        <w:rPr>
          <w:rFonts w:ascii="Arial" w:hAnsi="Arial" w:cs="Arial"/>
        </w:rPr>
      </w:pPr>
      <w:r>
        <w:rPr>
          <w:rFonts w:ascii="Arial" w:hAnsi="Arial" w:cs="Arial"/>
        </w:rPr>
        <w:t>People</w:t>
      </w:r>
      <w:r w:rsidR="00EE28F6" w:rsidRPr="00EE28F6">
        <w:rPr>
          <w:rFonts w:ascii="Arial" w:hAnsi="Arial" w:cs="Arial"/>
        </w:rPr>
        <w:t xml:space="preserve"> walking around an office area or car park </w:t>
      </w:r>
      <w:r w:rsidR="001D2617">
        <w:rPr>
          <w:rFonts w:ascii="Arial" w:hAnsi="Arial" w:cs="Arial"/>
        </w:rPr>
        <w:t>will</w:t>
      </w:r>
      <w:r w:rsidR="001D2617" w:rsidRPr="00EE28F6">
        <w:rPr>
          <w:rFonts w:ascii="Arial" w:hAnsi="Arial" w:cs="Arial"/>
        </w:rPr>
        <w:t xml:space="preserve"> </w:t>
      </w:r>
      <w:r w:rsidR="00EE28F6" w:rsidRPr="00EE28F6">
        <w:rPr>
          <w:rFonts w:ascii="Arial" w:hAnsi="Arial" w:cs="Arial"/>
        </w:rPr>
        <w:t xml:space="preserve">be separated from heavy equipment traffic and are not permitted to enter the working area of the quarry on foot without being escorted by a quarry worker. Pedestrians will carry a hand-held UHF radio and will make positive radio contact with </w:t>
      </w:r>
      <w:r>
        <w:rPr>
          <w:rFonts w:ascii="Arial" w:hAnsi="Arial" w:cs="Arial"/>
        </w:rPr>
        <w:t>people</w:t>
      </w:r>
      <w:r w:rsidR="00EE28F6" w:rsidRPr="00EE28F6">
        <w:rPr>
          <w:rFonts w:ascii="Arial" w:hAnsi="Arial" w:cs="Arial"/>
        </w:rPr>
        <w:t xml:space="preserve"> working in the production area before entering. </w:t>
      </w:r>
      <w:r>
        <w:rPr>
          <w:rFonts w:ascii="Arial" w:hAnsi="Arial" w:cs="Arial"/>
        </w:rPr>
        <w:t>People</w:t>
      </w:r>
      <w:r w:rsidR="00EE28F6" w:rsidRPr="00EE28F6">
        <w:rPr>
          <w:rFonts w:ascii="Arial" w:hAnsi="Arial" w:cs="Arial"/>
        </w:rPr>
        <w:t xml:space="preserve"> will not approach any working mobile plant without making positive contact with the operator of the equipment.</w:t>
      </w:r>
    </w:p>
    <w:p w14:paraId="77C70155" w14:textId="77777777" w:rsidR="00EE28F6" w:rsidRPr="004A6FB2" w:rsidRDefault="00EE28F6" w:rsidP="00EE28F6">
      <w:pPr>
        <w:pStyle w:val="Heading2"/>
        <w:rPr>
          <w:b/>
          <w:sz w:val="22"/>
          <w:szCs w:val="22"/>
        </w:rPr>
      </w:pPr>
      <w:r w:rsidRPr="004A6FB2">
        <w:rPr>
          <w:b/>
          <w:sz w:val="22"/>
          <w:szCs w:val="22"/>
        </w:rPr>
        <w:t>Other</w:t>
      </w:r>
    </w:p>
    <w:p w14:paraId="288B08A0" w14:textId="77777777" w:rsidR="00EE28F6" w:rsidRPr="00EE28F6" w:rsidRDefault="00EE28F6" w:rsidP="00EE28F6">
      <w:pPr>
        <w:spacing w:before="120" w:after="120" w:line="276" w:lineRule="auto"/>
        <w:ind w:left="360"/>
        <w:rPr>
          <w:rFonts w:ascii="Arial" w:hAnsi="Arial" w:cs="Arial"/>
        </w:rPr>
      </w:pPr>
      <w:r w:rsidRPr="00EE28F6">
        <w:rPr>
          <w:rFonts w:ascii="Arial" w:hAnsi="Arial" w:cs="Arial"/>
        </w:rPr>
        <w:t>Seat belts will be worn at all times when operating mobile plant.</w:t>
      </w:r>
    </w:p>
    <w:p w14:paraId="78D6A795" w14:textId="77777777" w:rsidR="00EE28F6" w:rsidRPr="00F2478A" w:rsidRDefault="00EE28F6" w:rsidP="00EE28F6">
      <w:pPr>
        <w:spacing w:before="120" w:after="120" w:line="276" w:lineRule="auto"/>
        <w:ind w:left="360"/>
        <w:rPr>
          <w:rFonts w:ascii="Arial" w:hAnsi="Arial" w:cs="Arial"/>
        </w:rPr>
      </w:pPr>
      <w:r w:rsidRPr="00EE28F6">
        <w:rPr>
          <w:rFonts w:ascii="Arial" w:hAnsi="Arial" w:cs="Arial"/>
        </w:rPr>
        <w:t>Vehicles that enter the production area are required to have an operating amber flashing light or if the vehicle is visiting infrequently it can use the vehicles hazard lights.</w:t>
      </w:r>
    </w:p>
    <w:p w14:paraId="5DE7E794" w14:textId="77777777" w:rsidR="004D28B9" w:rsidRPr="004D28B9" w:rsidRDefault="004D28B9" w:rsidP="00EE28F6">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WHEN:</w:t>
      </w:r>
      <w:r w:rsidRPr="004D28B9">
        <w:rPr>
          <w:rFonts w:ascii="Arial" w:hAnsi="Arial" w:cs="Arial"/>
        </w:rPr>
        <w:t xml:space="preserve"> </w:t>
      </w:r>
      <w:r w:rsidR="00EE28F6" w:rsidRPr="00EE28F6">
        <w:rPr>
          <w:rFonts w:ascii="Arial" w:hAnsi="Arial" w:cs="Arial"/>
        </w:rPr>
        <w:t>All people involved with this program will be made aware of their requirements during their induction and will be given a copy of the latest traffic plan.</w:t>
      </w:r>
    </w:p>
    <w:p w14:paraId="24ABFAB3" w14:textId="77777777" w:rsidR="004D28B9" w:rsidRPr="00EE58DA" w:rsidRDefault="003E0D64" w:rsidP="00EE28F6">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ACTION:</w:t>
      </w:r>
      <w:r w:rsidRPr="00EE58DA">
        <w:rPr>
          <w:rFonts w:ascii="Arial" w:hAnsi="Arial" w:cs="Arial"/>
        </w:rPr>
        <w:t xml:space="preserve"> </w:t>
      </w:r>
      <w:r w:rsidR="00EE28F6" w:rsidRPr="00EE28F6">
        <w:rPr>
          <w:rFonts w:ascii="Arial" w:hAnsi="Arial" w:cs="Arial"/>
        </w:rPr>
        <w:t xml:space="preserve">To ensure that the operating environment, roads, berms, dust, etc continues to be fit for purpose we will ensure that it is inspected through </w:t>
      </w:r>
      <w:r w:rsidR="00EE28F6">
        <w:rPr>
          <w:rFonts w:ascii="Arial" w:hAnsi="Arial" w:cs="Arial"/>
        </w:rPr>
        <w:t xml:space="preserve">Program </w:t>
      </w:r>
      <w:r w:rsidR="00EE28F6" w:rsidRPr="00EE28F6">
        <w:rPr>
          <w:rFonts w:ascii="Arial" w:hAnsi="Arial" w:cs="Arial"/>
        </w:rPr>
        <w:t xml:space="preserve">6 workplace inspection </w:t>
      </w:r>
      <w:r w:rsidR="00EE28F6">
        <w:rPr>
          <w:rFonts w:ascii="Arial" w:hAnsi="Arial" w:cs="Arial"/>
        </w:rPr>
        <w:t>and</w:t>
      </w:r>
      <w:r w:rsidR="00EE28F6" w:rsidRPr="00EE28F6">
        <w:rPr>
          <w:rFonts w:ascii="Arial" w:hAnsi="Arial" w:cs="Arial"/>
        </w:rPr>
        <w:t xml:space="preserve"> hazard reporting.</w:t>
      </w:r>
    </w:p>
    <w:p w14:paraId="74BD6803" w14:textId="39B90CDF" w:rsidR="00CB6E5A" w:rsidRDefault="004D28B9" w:rsidP="00EE28F6">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DOCUMENT CONTROL:</w:t>
      </w:r>
      <w:r w:rsidRPr="004D28B9">
        <w:rPr>
          <w:rFonts w:ascii="Arial" w:hAnsi="Arial" w:cs="Arial"/>
        </w:rPr>
        <w:t xml:space="preserve"> </w:t>
      </w:r>
      <w:r w:rsidR="00EE28F6" w:rsidRPr="00EE28F6">
        <w:rPr>
          <w:rFonts w:ascii="Arial" w:hAnsi="Arial" w:cs="Arial"/>
        </w:rPr>
        <w:t>All documents associated with this program shall be recorded on document control master list (Form 3A) and filed in ______________________</w:t>
      </w:r>
      <w:r w:rsidR="005663E8" w:rsidRPr="005C1AF9">
        <w:rPr>
          <w:rFonts w:ascii="Arial" w:hAnsi="Arial" w:cs="Arial"/>
          <w:sz w:val="16"/>
          <w:szCs w:val="16"/>
        </w:rPr>
        <w:t>(location)</w:t>
      </w:r>
      <w:r w:rsidR="00EE28F6" w:rsidRPr="005C1AF9">
        <w:rPr>
          <w:rFonts w:ascii="Arial" w:hAnsi="Arial" w:cs="Arial"/>
          <w:sz w:val="16"/>
          <w:szCs w:val="16"/>
        </w:rPr>
        <w:t>.</w:t>
      </w:r>
    </w:p>
    <w:p w14:paraId="214C23C4" w14:textId="77777777" w:rsidR="00643971" w:rsidRDefault="00643971" w:rsidP="00CB6E5A">
      <w:pPr>
        <w:pStyle w:val="BodyText"/>
        <w:rPr>
          <w:rFonts w:ascii="Gibson" w:hAnsi="Gibson"/>
          <w:sz w:val="48"/>
          <w:szCs w:val="48"/>
        </w:rPr>
        <w:sectPr w:rsidR="00643971" w:rsidSect="00DB7D5C">
          <w:type w:val="continuous"/>
          <w:pgSz w:w="11906" w:h="16838"/>
          <w:pgMar w:top="2035" w:right="1416" w:bottom="1440" w:left="1418" w:header="709" w:footer="326" w:gutter="0"/>
          <w:cols w:space="708"/>
          <w:docGrid w:linePitch="360"/>
        </w:sectPr>
      </w:pPr>
    </w:p>
    <w:p w14:paraId="0104E69B" w14:textId="77777777" w:rsidR="00CB6E5A" w:rsidRDefault="00047FC0" w:rsidP="00CB6E5A">
      <w:pPr>
        <w:pStyle w:val="BodyText"/>
        <w:rPr>
          <w:rFonts w:ascii="Gibson" w:hAnsi="Gibson"/>
          <w:sz w:val="48"/>
          <w:szCs w:val="48"/>
        </w:rPr>
      </w:pPr>
      <w:r>
        <w:rPr>
          <w:rFonts w:ascii="Gibson" w:hAnsi="Gibson"/>
          <w:sz w:val="48"/>
          <w:szCs w:val="48"/>
        </w:rPr>
        <w:lastRenderedPageBreak/>
        <w:t xml:space="preserve">Form </w:t>
      </w:r>
      <w:r w:rsidR="00EE28F6">
        <w:rPr>
          <w:rFonts w:ascii="Gibson" w:hAnsi="Gibson"/>
          <w:sz w:val="48"/>
          <w:szCs w:val="48"/>
        </w:rPr>
        <w:t>18A</w:t>
      </w:r>
      <w:r>
        <w:rPr>
          <w:rFonts w:ascii="Gibson" w:hAnsi="Gibson"/>
          <w:sz w:val="48"/>
          <w:szCs w:val="48"/>
        </w:rPr>
        <w:t xml:space="preserve">: </w:t>
      </w:r>
      <w:r w:rsidR="00EE28F6">
        <w:rPr>
          <w:rFonts w:ascii="Gibson" w:hAnsi="Gibson"/>
          <w:sz w:val="48"/>
          <w:szCs w:val="48"/>
        </w:rPr>
        <w:t>Traffic plan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2"/>
      </w:tblGrid>
      <w:tr w:rsidR="00E73BD4" w:rsidRPr="00E73BD4" w14:paraId="507A064A" w14:textId="77777777" w:rsidTr="00884450">
        <w:tc>
          <w:tcPr>
            <w:tcW w:w="13352" w:type="dxa"/>
          </w:tcPr>
          <w:p w14:paraId="340F77F7" w14:textId="77777777" w:rsidR="00E73BD4" w:rsidRPr="00E73BD4" w:rsidRDefault="00E73BD4" w:rsidP="00A64247">
            <w:pPr>
              <w:spacing w:before="120" w:after="120" w:line="276" w:lineRule="auto"/>
              <w:rPr>
                <w:rFonts w:ascii="Arial" w:hAnsi="Arial" w:cs="Arial"/>
                <w:sz w:val="20"/>
                <w:szCs w:val="20"/>
              </w:rPr>
            </w:pPr>
            <w:r w:rsidRPr="00E73BD4">
              <w:rPr>
                <w:rFonts w:ascii="Arial" w:hAnsi="Arial" w:cs="Arial"/>
                <w:b/>
                <w:sz w:val="20"/>
                <w:szCs w:val="20"/>
              </w:rPr>
              <w:t>Mine name:</w:t>
            </w:r>
          </w:p>
        </w:tc>
      </w:tr>
    </w:tbl>
    <w:p w14:paraId="745015C4" w14:textId="77777777" w:rsidR="00643971" w:rsidRPr="00643971" w:rsidRDefault="00643971" w:rsidP="00643971"/>
    <w:tbl>
      <w:tblPr>
        <w:tblStyle w:val="TableGrid"/>
        <w:tblW w:w="13320" w:type="dxa"/>
        <w:tblLook w:val="04A0" w:firstRow="1" w:lastRow="0" w:firstColumn="1" w:lastColumn="0" w:noHBand="0" w:noVBand="1"/>
      </w:tblPr>
      <w:tblGrid>
        <w:gridCol w:w="9493"/>
        <w:gridCol w:w="3827"/>
      </w:tblGrid>
      <w:tr w:rsidR="00E73BD4" w14:paraId="03FF220A" w14:textId="77777777" w:rsidTr="00E73BD4">
        <w:trPr>
          <w:trHeight w:val="5669"/>
        </w:trPr>
        <w:tc>
          <w:tcPr>
            <w:tcW w:w="9493" w:type="dxa"/>
            <w:vMerge w:val="restart"/>
            <w:tcBorders>
              <w:right w:val="single" w:sz="18" w:space="0" w:color="auto"/>
            </w:tcBorders>
          </w:tcPr>
          <w:p w14:paraId="3F5FF04C" w14:textId="77777777" w:rsidR="00E73BD4" w:rsidRDefault="00E73BD4" w:rsidP="00EE58DA">
            <w:pPr>
              <w:spacing w:before="120" w:after="120" w:line="276" w:lineRule="auto"/>
              <w:rPr>
                <w:rFonts w:ascii="Arial" w:hAnsi="Arial" w:cs="Arial"/>
              </w:rPr>
            </w:pPr>
          </w:p>
        </w:tc>
        <w:tc>
          <w:tcPr>
            <w:tcW w:w="3827" w:type="dxa"/>
            <w:tcBorders>
              <w:left w:val="single" w:sz="18" w:space="0" w:color="auto"/>
            </w:tcBorders>
          </w:tcPr>
          <w:p w14:paraId="5E926342" w14:textId="77777777" w:rsidR="00E73BD4" w:rsidRPr="00643971" w:rsidRDefault="00E73BD4" w:rsidP="00643971">
            <w:pPr>
              <w:pStyle w:val="Heading2"/>
              <w:ind w:left="40"/>
              <w:outlineLvl w:val="1"/>
              <w:rPr>
                <w:b/>
              </w:rPr>
            </w:pPr>
            <w:r w:rsidRPr="00643971">
              <w:rPr>
                <w:b/>
              </w:rPr>
              <w:t>Traffic rules</w:t>
            </w:r>
          </w:p>
          <w:p w14:paraId="30F6B80A" w14:textId="77777777" w:rsidR="00E73BD4" w:rsidRDefault="00E73BD4" w:rsidP="00EE58DA">
            <w:pPr>
              <w:spacing w:before="120" w:after="120" w:line="276" w:lineRule="auto"/>
              <w:rPr>
                <w:rFonts w:ascii="Arial" w:hAnsi="Arial" w:cs="Arial"/>
              </w:rPr>
            </w:pPr>
          </w:p>
        </w:tc>
      </w:tr>
      <w:tr w:rsidR="00E73BD4" w14:paraId="14223145" w14:textId="77777777" w:rsidTr="00E73BD4">
        <w:trPr>
          <w:trHeight w:val="737"/>
        </w:trPr>
        <w:tc>
          <w:tcPr>
            <w:tcW w:w="9493" w:type="dxa"/>
            <w:vMerge/>
            <w:tcBorders>
              <w:right w:val="single" w:sz="18" w:space="0" w:color="auto"/>
            </w:tcBorders>
          </w:tcPr>
          <w:p w14:paraId="6DC99B44" w14:textId="77777777" w:rsidR="00E73BD4" w:rsidRDefault="00E73BD4" w:rsidP="00EE58DA">
            <w:pPr>
              <w:spacing w:before="120" w:after="120" w:line="276" w:lineRule="auto"/>
              <w:rPr>
                <w:rFonts w:ascii="Arial" w:hAnsi="Arial" w:cs="Arial"/>
              </w:rPr>
            </w:pPr>
          </w:p>
        </w:tc>
        <w:tc>
          <w:tcPr>
            <w:tcW w:w="3827" w:type="dxa"/>
            <w:tcBorders>
              <w:left w:val="single" w:sz="18" w:space="0" w:color="auto"/>
            </w:tcBorders>
          </w:tcPr>
          <w:p w14:paraId="6A568466" w14:textId="77777777" w:rsidR="00E73BD4" w:rsidRPr="00E73BD4" w:rsidRDefault="00E73BD4" w:rsidP="00E73BD4">
            <w:pPr>
              <w:rPr>
                <w:rFonts w:ascii="Arial" w:hAnsi="Arial" w:cs="Arial"/>
                <w:b/>
                <w:sz w:val="20"/>
                <w:szCs w:val="20"/>
              </w:rPr>
            </w:pPr>
            <w:r w:rsidRPr="00E73BD4">
              <w:rPr>
                <w:rFonts w:ascii="Arial" w:hAnsi="Arial" w:cs="Arial"/>
                <w:b/>
                <w:sz w:val="20"/>
                <w:szCs w:val="20"/>
              </w:rPr>
              <w:t>Drawn by:</w:t>
            </w:r>
          </w:p>
        </w:tc>
      </w:tr>
      <w:tr w:rsidR="00E73BD4" w14:paraId="0067DD87" w14:textId="77777777" w:rsidTr="00E73BD4">
        <w:trPr>
          <w:trHeight w:val="737"/>
        </w:trPr>
        <w:tc>
          <w:tcPr>
            <w:tcW w:w="9493" w:type="dxa"/>
            <w:vMerge/>
            <w:tcBorders>
              <w:right w:val="single" w:sz="18" w:space="0" w:color="auto"/>
            </w:tcBorders>
          </w:tcPr>
          <w:p w14:paraId="7EC8F356" w14:textId="77777777" w:rsidR="00E73BD4" w:rsidRDefault="00E73BD4" w:rsidP="00EE58DA">
            <w:pPr>
              <w:spacing w:before="120" w:after="120" w:line="276" w:lineRule="auto"/>
              <w:rPr>
                <w:rFonts w:ascii="Arial" w:hAnsi="Arial" w:cs="Arial"/>
              </w:rPr>
            </w:pPr>
          </w:p>
        </w:tc>
        <w:tc>
          <w:tcPr>
            <w:tcW w:w="3827" w:type="dxa"/>
            <w:tcBorders>
              <w:left w:val="single" w:sz="18" w:space="0" w:color="auto"/>
            </w:tcBorders>
          </w:tcPr>
          <w:p w14:paraId="7E2C312F" w14:textId="77777777" w:rsidR="00E73BD4" w:rsidRPr="00E73BD4" w:rsidRDefault="00E73BD4" w:rsidP="00E73BD4">
            <w:pPr>
              <w:rPr>
                <w:rFonts w:ascii="Arial" w:hAnsi="Arial" w:cs="Arial"/>
                <w:b/>
                <w:sz w:val="20"/>
                <w:szCs w:val="20"/>
              </w:rPr>
            </w:pPr>
            <w:r w:rsidRPr="00E73BD4">
              <w:rPr>
                <w:rFonts w:ascii="Arial" w:hAnsi="Arial" w:cs="Arial"/>
                <w:b/>
                <w:sz w:val="20"/>
                <w:szCs w:val="20"/>
              </w:rPr>
              <w:t>Approved by:</w:t>
            </w:r>
          </w:p>
        </w:tc>
      </w:tr>
    </w:tbl>
    <w:p w14:paraId="2BAA247D" w14:textId="77777777" w:rsidR="00643971" w:rsidRDefault="00643971" w:rsidP="00EE58DA">
      <w:pPr>
        <w:spacing w:before="120" w:after="120" w:line="276" w:lineRule="auto"/>
        <w:rPr>
          <w:rFonts w:ascii="Arial" w:hAnsi="Arial" w:cs="Arial"/>
        </w:rPr>
        <w:sectPr w:rsidR="00643971" w:rsidSect="00643971">
          <w:type w:val="continuous"/>
          <w:pgSz w:w="16838" w:h="11906" w:orient="landscape"/>
          <w:pgMar w:top="1418" w:right="2036" w:bottom="1418" w:left="1440" w:header="709" w:footer="323" w:gutter="0"/>
          <w:cols w:space="708"/>
          <w:docGrid w:linePitch="360"/>
        </w:sectPr>
      </w:pPr>
    </w:p>
    <w:p w14:paraId="39469BD7" w14:textId="77777777" w:rsidR="00472465" w:rsidRDefault="00E73BD4" w:rsidP="00E73BD4">
      <w:pPr>
        <w:pStyle w:val="Heading1"/>
      </w:pPr>
      <w:r w:rsidRPr="00E73BD4">
        <w:lastRenderedPageBreak/>
        <w:t>Form 18</w:t>
      </w:r>
      <w:r>
        <w:t>B</w:t>
      </w:r>
      <w:r w:rsidRPr="00E73BD4">
        <w:t xml:space="preserve"> – </w:t>
      </w:r>
      <w:r>
        <w:t>D</w:t>
      </w:r>
      <w:r w:rsidRPr="00E73BD4">
        <w:t>river code of conduct</w:t>
      </w:r>
    </w:p>
    <w:p w14:paraId="64D55375" w14:textId="77777777" w:rsidR="00326514" w:rsidRPr="00326514" w:rsidRDefault="00326514" w:rsidP="00326514">
      <w:pPr>
        <w:pStyle w:val="Heading2"/>
        <w:spacing w:before="120" w:after="360"/>
        <w:ind w:left="0"/>
        <w:rPr>
          <w:b/>
        </w:rPr>
      </w:pPr>
      <w:r w:rsidRPr="00326514">
        <w:rPr>
          <w:b/>
        </w:rPr>
        <w:t>Heavy vehicles hauling to and from site</w:t>
      </w:r>
    </w:p>
    <w:p w14:paraId="66EF8CDD" w14:textId="77777777" w:rsidR="00326514" w:rsidRPr="00326514" w:rsidRDefault="00326514" w:rsidP="00326514">
      <w:pPr>
        <w:pStyle w:val="Heading3"/>
        <w:spacing w:before="120" w:after="120" w:line="276" w:lineRule="auto"/>
        <w:ind w:left="426" w:hanging="426"/>
        <w:rPr>
          <w:rFonts w:ascii="Arial" w:hAnsi="Arial" w:cs="Arial"/>
          <w:b/>
        </w:rPr>
      </w:pPr>
      <w:r w:rsidRPr="00326514">
        <w:rPr>
          <w:rFonts w:ascii="Arial" w:hAnsi="Arial" w:cs="Arial"/>
          <w:b/>
        </w:rPr>
        <w:t>General requirements (driver)</w:t>
      </w:r>
    </w:p>
    <w:p w14:paraId="0EFBE091" w14:textId="77777777"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Have undertaken a site induction.</w:t>
      </w:r>
    </w:p>
    <w:p w14:paraId="6FE2CBD3" w14:textId="77777777"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Hold a valid driver’s licence for the class of vehicle that they operate.</w:t>
      </w:r>
    </w:p>
    <w:p w14:paraId="6AB263D9" w14:textId="3CC22ECD"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 xml:space="preserve">Ensure </w:t>
      </w:r>
      <w:r w:rsidR="005663E8">
        <w:rPr>
          <w:rFonts w:ascii="Arial" w:hAnsi="Arial" w:cs="Arial"/>
        </w:rPr>
        <w:t xml:space="preserve">vehicle </w:t>
      </w:r>
      <w:r w:rsidRPr="00326514">
        <w:rPr>
          <w:rFonts w:ascii="Arial" w:hAnsi="Arial" w:cs="Arial"/>
        </w:rPr>
        <w:t>registration is up to date.</w:t>
      </w:r>
    </w:p>
    <w:p w14:paraId="58AD61F5" w14:textId="77777777"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Only operate machinery on the mine site that they have been authorised to do so.</w:t>
      </w:r>
    </w:p>
    <w:p w14:paraId="0E93E3F3" w14:textId="77777777"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Operate the vehicle in a safe manner within and external to the quarry site.</w:t>
      </w:r>
    </w:p>
    <w:p w14:paraId="5A9CA2FD" w14:textId="77777777"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Comply with the direction of authorised site personnel when within the mine site.</w:t>
      </w:r>
    </w:p>
    <w:p w14:paraId="4625A937" w14:textId="77777777"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Comply with all site rules and road rules.</w:t>
      </w:r>
    </w:p>
    <w:p w14:paraId="2DD96CA3" w14:textId="0B2FA20E"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 xml:space="preserve">Drivers </w:t>
      </w:r>
      <w:r w:rsidR="005663E8">
        <w:rPr>
          <w:rFonts w:ascii="Arial" w:hAnsi="Arial" w:cs="Arial"/>
        </w:rPr>
        <w:t>will</w:t>
      </w:r>
      <w:r w:rsidRPr="00326514">
        <w:rPr>
          <w:rFonts w:ascii="Arial" w:hAnsi="Arial" w:cs="Arial"/>
        </w:rPr>
        <w:t xml:space="preserve"> notify their employer immediately should the status or conditions of their driver’s license change in any way.</w:t>
      </w:r>
    </w:p>
    <w:p w14:paraId="092971E6" w14:textId="519C5DF0" w:rsidR="00326514" w:rsidRPr="00326514" w:rsidRDefault="00326514" w:rsidP="005C1AF9">
      <w:pPr>
        <w:pStyle w:val="BodyText"/>
        <w:numPr>
          <w:ilvl w:val="0"/>
          <w:numId w:val="11"/>
        </w:numPr>
        <w:spacing w:before="120" w:line="276" w:lineRule="auto"/>
        <w:rPr>
          <w:rFonts w:ascii="Arial" w:hAnsi="Arial" w:cs="Arial"/>
        </w:rPr>
      </w:pPr>
      <w:r w:rsidRPr="00326514">
        <w:rPr>
          <w:rFonts w:ascii="Arial" w:hAnsi="Arial" w:cs="Arial"/>
        </w:rPr>
        <w:t xml:space="preserve">Report all accidents and incidents </w:t>
      </w:r>
      <w:r w:rsidR="005663E8">
        <w:rPr>
          <w:rFonts w:ascii="Arial" w:hAnsi="Arial" w:cs="Arial"/>
        </w:rPr>
        <w:t xml:space="preserve">immediately </w:t>
      </w:r>
      <w:r w:rsidRPr="00326514">
        <w:rPr>
          <w:rFonts w:ascii="Arial" w:hAnsi="Arial" w:cs="Arial"/>
        </w:rPr>
        <w:t>to the mine operator.</w:t>
      </w:r>
    </w:p>
    <w:p w14:paraId="16033F60" w14:textId="3D689ACC" w:rsidR="00326514" w:rsidRPr="00326514" w:rsidRDefault="00326514" w:rsidP="00326514">
      <w:pPr>
        <w:pStyle w:val="Heading3"/>
        <w:spacing w:before="120" w:after="120" w:line="276" w:lineRule="auto"/>
        <w:ind w:left="426" w:hanging="426"/>
        <w:rPr>
          <w:rFonts w:ascii="Arial" w:hAnsi="Arial" w:cs="Arial"/>
          <w:b/>
        </w:rPr>
      </w:pPr>
      <w:r w:rsidRPr="00326514">
        <w:rPr>
          <w:rFonts w:ascii="Arial" w:hAnsi="Arial" w:cs="Arial"/>
          <w:b/>
        </w:rPr>
        <w:t>Loading</w:t>
      </w:r>
      <w:r w:rsidR="00142674">
        <w:rPr>
          <w:rFonts w:ascii="Arial" w:hAnsi="Arial" w:cs="Arial"/>
          <w:b/>
        </w:rPr>
        <w:t>-</w:t>
      </w:r>
      <w:r w:rsidRPr="00326514">
        <w:rPr>
          <w:rFonts w:ascii="Arial" w:hAnsi="Arial" w:cs="Arial"/>
          <w:b/>
        </w:rPr>
        <w:t>related</w:t>
      </w:r>
    </w:p>
    <w:p w14:paraId="15A30FE8"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Drivers will remain in their vehicle during the loading of their truck by a third party.</w:t>
      </w:r>
    </w:p>
    <w:p w14:paraId="2BA5FC71"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If a driver is required to vacate their cabin they are required to wear the sites recommended PPE.</w:t>
      </w:r>
    </w:p>
    <w:p w14:paraId="19D247A1" w14:textId="71076849"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Drivers more than 5 metres from their vehicle will be treated as a pedestrian.</w:t>
      </w:r>
    </w:p>
    <w:p w14:paraId="3312B764"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Drivers are not allowed to work in and around raised tailgates where they could be exposed to material or an object falling from height.</w:t>
      </w:r>
    </w:p>
    <w:p w14:paraId="7012513D"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Tarping of trucks will only be permitted using ‘ground based’ tarping systems, unless a specific tarping station is provided to manage working at height hazards.</w:t>
      </w:r>
    </w:p>
    <w:p w14:paraId="09C3902B"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Drivers are not allowed to climb onto the rear of their vehicles other than at a purpose built tarping station.</w:t>
      </w:r>
    </w:p>
    <w:p w14:paraId="2E7E709A"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All loads of sales product that are transported out of the mine will be covered.</w:t>
      </w:r>
    </w:p>
    <w:p w14:paraId="43B29983"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Drivers are to ensure that any loose debris is removed from wheels, drawbars before leaving the mine site.</w:t>
      </w:r>
    </w:p>
    <w:p w14:paraId="35B82110"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All ‘hold points’ must be obeyed and positive communications made with other vehicles where required.</w:t>
      </w:r>
    </w:p>
    <w:p w14:paraId="73D940EB" w14:textId="77777777" w:rsidR="00326514" w:rsidRPr="00326514" w:rsidRDefault="00326514" w:rsidP="005C1AF9">
      <w:pPr>
        <w:pStyle w:val="BodyText"/>
        <w:numPr>
          <w:ilvl w:val="0"/>
          <w:numId w:val="12"/>
        </w:numPr>
        <w:spacing w:before="120" w:line="276" w:lineRule="auto"/>
        <w:rPr>
          <w:rFonts w:ascii="Arial" w:hAnsi="Arial" w:cs="Arial"/>
        </w:rPr>
      </w:pPr>
      <w:r w:rsidRPr="00326514">
        <w:rPr>
          <w:rFonts w:ascii="Arial" w:hAnsi="Arial" w:cs="Arial"/>
        </w:rPr>
        <w:t>No driver shall knowingly leave the mine site with an overloaded vehicle.</w:t>
      </w:r>
    </w:p>
    <w:p w14:paraId="709C7CF7" w14:textId="4438B31A" w:rsidR="00326514" w:rsidRPr="00326514" w:rsidRDefault="00326514" w:rsidP="00326514">
      <w:pPr>
        <w:pStyle w:val="Heading3"/>
        <w:spacing w:before="120" w:after="120" w:line="276" w:lineRule="auto"/>
        <w:rPr>
          <w:rFonts w:ascii="Arial" w:hAnsi="Arial" w:cs="Arial"/>
          <w:b/>
        </w:rPr>
      </w:pPr>
      <w:r w:rsidRPr="00326514">
        <w:rPr>
          <w:rFonts w:ascii="Arial" w:hAnsi="Arial" w:cs="Arial"/>
          <w:b/>
        </w:rPr>
        <w:lastRenderedPageBreak/>
        <w:t>Vehicle</w:t>
      </w:r>
      <w:r w:rsidR="00142674">
        <w:rPr>
          <w:rFonts w:ascii="Arial" w:hAnsi="Arial" w:cs="Arial"/>
          <w:b/>
        </w:rPr>
        <w:t>-</w:t>
      </w:r>
      <w:r w:rsidRPr="00326514">
        <w:rPr>
          <w:rFonts w:ascii="Arial" w:hAnsi="Arial" w:cs="Arial"/>
          <w:b/>
        </w:rPr>
        <w:t>related</w:t>
      </w:r>
    </w:p>
    <w:p w14:paraId="3E730AD7"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Drivers are to carry out daily checks of vehicles they are operating and sign off as completed.</w:t>
      </w:r>
    </w:p>
    <w:p w14:paraId="5E739E5D"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Any vehicle defects are to be reported.</w:t>
      </w:r>
    </w:p>
    <w:p w14:paraId="148F41D6"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No vehicle should be operated if it is considered mechanically unsafe.</w:t>
      </w:r>
    </w:p>
    <w:p w14:paraId="56DD5F5F" w14:textId="00749303"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 xml:space="preserve">Seat belts are to be </w:t>
      </w:r>
      <w:r w:rsidR="005663E8">
        <w:rPr>
          <w:rFonts w:ascii="Arial" w:hAnsi="Arial" w:cs="Arial"/>
        </w:rPr>
        <w:t xml:space="preserve">fit for purpose and </w:t>
      </w:r>
      <w:r w:rsidRPr="00326514">
        <w:rPr>
          <w:rFonts w:ascii="Arial" w:hAnsi="Arial" w:cs="Arial"/>
        </w:rPr>
        <w:t>worn at all times.</w:t>
      </w:r>
    </w:p>
    <w:p w14:paraId="05A094EF"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Ensure the machine is clean and tidy.</w:t>
      </w:r>
    </w:p>
    <w:p w14:paraId="7C7E4AFE"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Drive to weather conditions.</w:t>
      </w:r>
    </w:p>
    <w:p w14:paraId="140FFEFE"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Be courteous to other road users.</w:t>
      </w:r>
    </w:p>
    <w:p w14:paraId="44B60E8B"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Do not smoke in the vehicle.</w:t>
      </w:r>
    </w:p>
    <w:p w14:paraId="1758D426"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Do not use mobile phones when the vehicle is in operation unless it is in an approved manner.</w:t>
      </w:r>
    </w:p>
    <w:p w14:paraId="45CF6DA0" w14:textId="77777777" w:rsidR="00326514" w:rsidRPr="00326514" w:rsidRDefault="00326514" w:rsidP="005C1AF9">
      <w:pPr>
        <w:pStyle w:val="BodyText"/>
        <w:numPr>
          <w:ilvl w:val="0"/>
          <w:numId w:val="13"/>
        </w:numPr>
        <w:spacing w:before="120" w:line="276" w:lineRule="auto"/>
        <w:rPr>
          <w:rFonts w:ascii="Arial" w:hAnsi="Arial" w:cs="Arial"/>
        </w:rPr>
      </w:pPr>
      <w:r w:rsidRPr="00326514">
        <w:rPr>
          <w:rFonts w:ascii="Arial" w:hAnsi="Arial" w:cs="Arial"/>
        </w:rPr>
        <w:t>Do not exceed a posted speed sign.</w:t>
      </w:r>
    </w:p>
    <w:p w14:paraId="41AD7954" w14:textId="77777777" w:rsidR="00E73BD4" w:rsidRDefault="00326514" w:rsidP="005C1AF9">
      <w:pPr>
        <w:pStyle w:val="BodyText"/>
        <w:numPr>
          <w:ilvl w:val="0"/>
          <w:numId w:val="13"/>
        </w:numPr>
        <w:spacing w:before="120" w:line="276" w:lineRule="auto"/>
        <w:rPr>
          <w:rFonts w:ascii="Arial" w:hAnsi="Arial" w:cs="Arial"/>
        </w:rPr>
      </w:pPr>
      <w:r w:rsidRPr="00326514">
        <w:rPr>
          <w:rFonts w:ascii="Arial" w:hAnsi="Arial" w:cs="Arial"/>
        </w:rPr>
        <w:t>Drive at a safe distance between you and the vehicle in front of you – do not tailgate.</w:t>
      </w:r>
    </w:p>
    <w:p w14:paraId="37145C10" w14:textId="4E3BCC94" w:rsidR="00326514" w:rsidRPr="00326514" w:rsidRDefault="00326514" w:rsidP="00326514">
      <w:pPr>
        <w:pStyle w:val="Heading3"/>
        <w:spacing w:before="120" w:after="120" w:line="276" w:lineRule="auto"/>
        <w:rPr>
          <w:rFonts w:ascii="Arial" w:hAnsi="Arial" w:cs="Arial"/>
          <w:b/>
        </w:rPr>
      </w:pPr>
      <w:r w:rsidRPr="00326514">
        <w:rPr>
          <w:rFonts w:ascii="Arial" w:hAnsi="Arial" w:cs="Arial"/>
          <w:b/>
        </w:rPr>
        <w:t>Community</w:t>
      </w:r>
      <w:r w:rsidR="00142674">
        <w:rPr>
          <w:rFonts w:ascii="Arial" w:hAnsi="Arial" w:cs="Arial"/>
          <w:b/>
        </w:rPr>
        <w:t>-</w:t>
      </w:r>
      <w:r w:rsidR="004A6FB2">
        <w:rPr>
          <w:rFonts w:ascii="Arial" w:hAnsi="Arial" w:cs="Arial"/>
          <w:b/>
        </w:rPr>
        <w:t>r</w:t>
      </w:r>
      <w:r w:rsidRPr="00326514">
        <w:rPr>
          <w:rFonts w:ascii="Arial" w:hAnsi="Arial" w:cs="Arial"/>
          <w:b/>
        </w:rPr>
        <w:t>elated</w:t>
      </w:r>
    </w:p>
    <w:p w14:paraId="231CB5C5" w14:textId="77777777" w:rsidR="00326514" w:rsidRPr="00326514" w:rsidRDefault="00326514" w:rsidP="005C1AF9">
      <w:pPr>
        <w:pStyle w:val="BodyText"/>
        <w:numPr>
          <w:ilvl w:val="0"/>
          <w:numId w:val="14"/>
        </w:numPr>
        <w:spacing w:before="120" w:line="276" w:lineRule="auto"/>
        <w:rPr>
          <w:rFonts w:ascii="Arial" w:hAnsi="Arial" w:cs="Arial"/>
        </w:rPr>
      </w:pPr>
      <w:r w:rsidRPr="00326514">
        <w:rPr>
          <w:rFonts w:ascii="Arial" w:hAnsi="Arial" w:cs="Arial"/>
        </w:rPr>
        <w:t>The loading and restraint of all loads shall be in accordance with National Transport Commission Load Restraint Guide.</w:t>
      </w:r>
    </w:p>
    <w:p w14:paraId="1F7605E2" w14:textId="3D9D514F" w:rsidR="00326514" w:rsidRPr="00326514" w:rsidRDefault="00326514" w:rsidP="005C1AF9">
      <w:pPr>
        <w:pStyle w:val="BodyText"/>
        <w:numPr>
          <w:ilvl w:val="0"/>
          <w:numId w:val="14"/>
        </w:numPr>
        <w:spacing w:before="120" w:line="276" w:lineRule="auto"/>
        <w:rPr>
          <w:rFonts w:ascii="Arial" w:hAnsi="Arial" w:cs="Arial"/>
        </w:rPr>
      </w:pPr>
      <w:r w:rsidRPr="00326514">
        <w:rPr>
          <w:rFonts w:ascii="Arial" w:hAnsi="Arial" w:cs="Arial"/>
        </w:rPr>
        <w:t>Limit the use of engine/exhaust brakes in areas as indicated by management and where the community will be adversely affected.</w:t>
      </w:r>
    </w:p>
    <w:p w14:paraId="0DCC753D" w14:textId="77777777" w:rsidR="00326514" w:rsidRPr="00326514" w:rsidRDefault="00326514" w:rsidP="005C1AF9">
      <w:pPr>
        <w:pStyle w:val="BodyText"/>
        <w:numPr>
          <w:ilvl w:val="0"/>
          <w:numId w:val="14"/>
        </w:numPr>
        <w:spacing w:before="120" w:line="276" w:lineRule="auto"/>
        <w:rPr>
          <w:rFonts w:ascii="Arial" w:hAnsi="Arial" w:cs="Arial"/>
        </w:rPr>
      </w:pPr>
      <w:r w:rsidRPr="00326514">
        <w:rPr>
          <w:rFonts w:ascii="Arial" w:hAnsi="Arial" w:cs="Arial"/>
        </w:rPr>
        <w:t>Minimise generation of dust by driving to the speed limit and reporting to the mine the need to water the access roads and stockpile areas.</w:t>
      </w:r>
    </w:p>
    <w:p w14:paraId="77BA593B" w14:textId="77777777" w:rsidR="00326514" w:rsidRDefault="00326514" w:rsidP="005C1AF9">
      <w:pPr>
        <w:pStyle w:val="BodyText"/>
        <w:numPr>
          <w:ilvl w:val="0"/>
          <w:numId w:val="14"/>
        </w:numPr>
        <w:spacing w:before="120" w:line="276" w:lineRule="auto"/>
        <w:rPr>
          <w:rFonts w:ascii="Arial" w:hAnsi="Arial" w:cs="Arial"/>
        </w:rPr>
      </w:pPr>
      <w:r w:rsidRPr="00326514">
        <w:rPr>
          <w:rFonts w:ascii="Arial" w:hAnsi="Arial" w:cs="Arial"/>
        </w:rPr>
        <w:t>Not commence work at the mine site until such times as advised by management and in accordance with the times outlined in the development consent conditions for the operation of the mine.</w:t>
      </w:r>
    </w:p>
    <w:p w14:paraId="42FE35DA" w14:textId="77777777" w:rsidR="00497C20" w:rsidRDefault="00497C20">
      <w:pPr>
        <w:rPr>
          <w:rFonts w:ascii="Arial" w:eastAsiaTheme="majorEastAsia" w:hAnsi="Arial" w:cs="Arial"/>
          <w:b/>
          <w:color w:val="1F3763" w:themeColor="accent1" w:themeShade="7F"/>
          <w:sz w:val="24"/>
          <w:szCs w:val="24"/>
        </w:rPr>
      </w:pPr>
      <w:r>
        <w:rPr>
          <w:rFonts w:ascii="Arial" w:hAnsi="Arial" w:cs="Arial"/>
          <w:b/>
        </w:rPr>
        <w:br w:type="page"/>
      </w:r>
    </w:p>
    <w:p w14:paraId="2D64CB22" w14:textId="67242553" w:rsidR="00326514" w:rsidRPr="00326514" w:rsidRDefault="00326514" w:rsidP="00326514">
      <w:pPr>
        <w:pStyle w:val="Heading3"/>
        <w:spacing w:before="120" w:after="120" w:line="276" w:lineRule="auto"/>
        <w:rPr>
          <w:rFonts w:ascii="Arial" w:hAnsi="Arial" w:cs="Arial"/>
          <w:b/>
        </w:rPr>
      </w:pPr>
      <w:r w:rsidRPr="00326514">
        <w:rPr>
          <w:rFonts w:ascii="Arial" w:hAnsi="Arial" w:cs="Arial"/>
          <w:b/>
        </w:rPr>
        <w:lastRenderedPageBreak/>
        <w:t>Health</w:t>
      </w:r>
      <w:r w:rsidR="00142674">
        <w:rPr>
          <w:rFonts w:ascii="Arial" w:hAnsi="Arial" w:cs="Arial"/>
          <w:b/>
        </w:rPr>
        <w:t>-</w:t>
      </w:r>
      <w:r w:rsidR="004A6FB2">
        <w:rPr>
          <w:rFonts w:ascii="Arial" w:hAnsi="Arial" w:cs="Arial"/>
          <w:b/>
        </w:rPr>
        <w:t>r</w:t>
      </w:r>
      <w:r w:rsidRPr="00326514">
        <w:rPr>
          <w:rFonts w:ascii="Arial" w:hAnsi="Arial" w:cs="Arial"/>
          <w:b/>
        </w:rPr>
        <w:t>elated</w:t>
      </w:r>
    </w:p>
    <w:p w14:paraId="0ED19027" w14:textId="70B8E001" w:rsidR="00326514" w:rsidRPr="00326514" w:rsidRDefault="00326514" w:rsidP="005C1AF9">
      <w:pPr>
        <w:pStyle w:val="BodyText"/>
        <w:numPr>
          <w:ilvl w:val="0"/>
          <w:numId w:val="15"/>
        </w:numPr>
        <w:spacing w:before="120" w:line="276" w:lineRule="auto"/>
        <w:rPr>
          <w:rFonts w:ascii="Arial" w:hAnsi="Arial" w:cs="Arial"/>
        </w:rPr>
      </w:pPr>
      <w:r w:rsidRPr="00326514">
        <w:rPr>
          <w:rFonts w:ascii="Arial" w:hAnsi="Arial" w:cs="Arial"/>
        </w:rPr>
        <w:t xml:space="preserve">Drivers must obey the applicable driving hours specific to their state/s of operation in accordance with legislation and take all reasonable steps to manage their fatigue and not drive </w:t>
      </w:r>
      <w:r w:rsidR="00A22CB3">
        <w:rPr>
          <w:rFonts w:ascii="Arial" w:hAnsi="Arial" w:cs="Arial"/>
        </w:rPr>
        <w:t>when fatigued</w:t>
      </w:r>
      <w:r w:rsidRPr="00326514">
        <w:rPr>
          <w:rFonts w:ascii="Arial" w:hAnsi="Arial" w:cs="Arial"/>
        </w:rPr>
        <w:t>.</w:t>
      </w:r>
    </w:p>
    <w:p w14:paraId="1893CF82" w14:textId="77777777" w:rsidR="00326514" w:rsidRPr="00326514" w:rsidRDefault="00326514" w:rsidP="005C1AF9">
      <w:pPr>
        <w:pStyle w:val="BodyText"/>
        <w:numPr>
          <w:ilvl w:val="0"/>
          <w:numId w:val="15"/>
        </w:numPr>
        <w:spacing w:before="120" w:line="276" w:lineRule="auto"/>
        <w:rPr>
          <w:rFonts w:ascii="Arial" w:hAnsi="Arial" w:cs="Arial"/>
        </w:rPr>
      </w:pPr>
      <w:r w:rsidRPr="00326514">
        <w:rPr>
          <w:rFonts w:ascii="Arial" w:hAnsi="Arial" w:cs="Arial"/>
        </w:rPr>
        <w:t xml:space="preserve">Present yourself in a fit and proper state to commence and undertake your assigned work, without risk to yourself or others. </w:t>
      </w:r>
    </w:p>
    <w:p w14:paraId="798C6F90" w14:textId="04420875" w:rsidR="00326514" w:rsidRPr="00326514" w:rsidRDefault="00326514" w:rsidP="005C1AF9">
      <w:pPr>
        <w:pStyle w:val="BodyText"/>
        <w:numPr>
          <w:ilvl w:val="0"/>
          <w:numId w:val="15"/>
        </w:numPr>
        <w:spacing w:before="120" w:line="276" w:lineRule="auto"/>
        <w:rPr>
          <w:rFonts w:ascii="Arial" w:hAnsi="Arial" w:cs="Arial"/>
        </w:rPr>
      </w:pPr>
      <w:r w:rsidRPr="00326514">
        <w:rPr>
          <w:rFonts w:ascii="Arial" w:hAnsi="Arial" w:cs="Arial"/>
        </w:rPr>
        <w:t xml:space="preserve">Drivers must notify their employer and the mine operator if they are not fit for duty </w:t>
      </w:r>
      <w:r w:rsidR="004A6FB2">
        <w:rPr>
          <w:rFonts w:ascii="Arial" w:hAnsi="Arial" w:cs="Arial"/>
        </w:rPr>
        <w:t>before the start of</w:t>
      </w:r>
      <w:r w:rsidRPr="00326514">
        <w:rPr>
          <w:rFonts w:ascii="Arial" w:hAnsi="Arial" w:cs="Arial"/>
        </w:rPr>
        <w:t xml:space="preserve"> their shift.</w:t>
      </w:r>
    </w:p>
    <w:p w14:paraId="1BA0D024" w14:textId="77777777" w:rsidR="00326514" w:rsidRPr="00326514" w:rsidRDefault="00326514" w:rsidP="005C1AF9">
      <w:pPr>
        <w:pStyle w:val="BodyText"/>
        <w:numPr>
          <w:ilvl w:val="0"/>
          <w:numId w:val="15"/>
        </w:numPr>
        <w:spacing w:before="120" w:line="276" w:lineRule="auto"/>
        <w:rPr>
          <w:rFonts w:ascii="Arial" w:hAnsi="Arial" w:cs="Arial"/>
        </w:rPr>
      </w:pPr>
      <w:r w:rsidRPr="00326514">
        <w:rPr>
          <w:rFonts w:ascii="Arial" w:hAnsi="Arial" w:cs="Arial"/>
        </w:rPr>
        <w:t>As a contractor or sub-contractor, you may be tested for alcohol and drugs by persons engaged or authorised by the mine in the following circumstances:</w:t>
      </w:r>
    </w:p>
    <w:p w14:paraId="035DAD0E" w14:textId="77777777" w:rsidR="00326514" w:rsidRPr="00326514" w:rsidRDefault="00326514" w:rsidP="00326514">
      <w:pPr>
        <w:pStyle w:val="BodyText"/>
        <w:numPr>
          <w:ilvl w:val="1"/>
          <w:numId w:val="9"/>
        </w:numPr>
        <w:spacing w:before="120" w:line="276" w:lineRule="auto"/>
        <w:ind w:left="851"/>
        <w:rPr>
          <w:rFonts w:ascii="Arial" w:hAnsi="Arial" w:cs="Arial"/>
        </w:rPr>
      </w:pPr>
      <w:r>
        <w:rPr>
          <w:rFonts w:ascii="Arial" w:hAnsi="Arial" w:cs="Arial"/>
        </w:rPr>
        <w:t>w</w:t>
      </w:r>
      <w:r w:rsidRPr="00326514">
        <w:rPr>
          <w:rFonts w:ascii="Arial" w:hAnsi="Arial" w:cs="Arial"/>
        </w:rPr>
        <w:t>here a manager reasonably suspects that you are under th</w:t>
      </w:r>
      <w:r>
        <w:rPr>
          <w:rFonts w:ascii="Arial" w:hAnsi="Arial" w:cs="Arial"/>
        </w:rPr>
        <w:t>e influence of alcohol or drugs</w:t>
      </w:r>
    </w:p>
    <w:p w14:paraId="3BC49980" w14:textId="407C16CE" w:rsidR="00326514" w:rsidRPr="00326514" w:rsidRDefault="00326514" w:rsidP="00326514">
      <w:pPr>
        <w:pStyle w:val="BodyText"/>
        <w:numPr>
          <w:ilvl w:val="1"/>
          <w:numId w:val="9"/>
        </w:numPr>
        <w:spacing w:before="120" w:line="276" w:lineRule="auto"/>
        <w:ind w:left="851"/>
        <w:rPr>
          <w:rFonts w:ascii="Arial" w:hAnsi="Arial" w:cs="Arial"/>
        </w:rPr>
      </w:pPr>
      <w:r>
        <w:rPr>
          <w:rFonts w:ascii="Arial" w:hAnsi="Arial" w:cs="Arial"/>
        </w:rPr>
        <w:t>d</w:t>
      </w:r>
      <w:r w:rsidRPr="00326514">
        <w:rPr>
          <w:rFonts w:ascii="Arial" w:hAnsi="Arial" w:cs="Arial"/>
        </w:rPr>
        <w:t xml:space="preserve">uring any </w:t>
      </w:r>
      <w:r w:rsidR="00504B5A">
        <w:rPr>
          <w:rFonts w:ascii="Arial" w:hAnsi="Arial" w:cs="Arial"/>
        </w:rPr>
        <w:t xml:space="preserve">authorised </w:t>
      </w:r>
      <w:r w:rsidRPr="00326514">
        <w:rPr>
          <w:rFonts w:ascii="Arial" w:hAnsi="Arial" w:cs="Arial"/>
        </w:rPr>
        <w:t xml:space="preserve">random alcohol or drug test </w:t>
      </w:r>
    </w:p>
    <w:p w14:paraId="00418BCF" w14:textId="775DE788" w:rsidR="00326514" w:rsidRPr="00326514" w:rsidRDefault="00326514" w:rsidP="00326514">
      <w:pPr>
        <w:pStyle w:val="BodyText"/>
        <w:numPr>
          <w:ilvl w:val="1"/>
          <w:numId w:val="9"/>
        </w:numPr>
        <w:spacing w:before="120" w:line="276" w:lineRule="auto"/>
        <w:ind w:left="851"/>
        <w:rPr>
          <w:rFonts w:ascii="Arial" w:hAnsi="Arial" w:cs="Arial"/>
        </w:rPr>
      </w:pPr>
      <w:r>
        <w:rPr>
          <w:rFonts w:ascii="Arial" w:hAnsi="Arial" w:cs="Arial"/>
        </w:rPr>
        <w:t>w</w:t>
      </w:r>
      <w:r w:rsidRPr="00326514">
        <w:rPr>
          <w:rFonts w:ascii="Arial" w:hAnsi="Arial" w:cs="Arial"/>
        </w:rPr>
        <w:t>here an incident has occurred</w:t>
      </w:r>
      <w:r w:rsidR="00A22CB3">
        <w:rPr>
          <w:rFonts w:ascii="Arial" w:hAnsi="Arial" w:cs="Arial"/>
        </w:rPr>
        <w:t>,</w:t>
      </w:r>
      <w:r w:rsidRPr="00326514">
        <w:rPr>
          <w:rFonts w:ascii="Arial" w:hAnsi="Arial" w:cs="Arial"/>
        </w:rPr>
        <w:t xml:space="preserve"> which in the reasonable opinion of a manager involves a risk to the safety of you or others</w:t>
      </w:r>
      <w:r>
        <w:rPr>
          <w:rFonts w:ascii="Arial" w:hAnsi="Arial" w:cs="Arial"/>
        </w:rPr>
        <w:t>.</w:t>
      </w:r>
    </w:p>
    <w:p w14:paraId="6D9D4289" w14:textId="77777777" w:rsidR="00326514" w:rsidRPr="00326514" w:rsidRDefault="00326514" w:rsidP="005C1AF9">
      <w:pPr>
        <w:pStyle w:val="BodyText"/>
        <w:spacing w:before="120" w:line="276" w:lineRule="auto"/>
        <w:ind w:left="567"/>
        <w:rPr>
          <w:rFonts w:ascii="Arial" w:hAnsi="Arial" w:cs="Arial"/>
        </w:rPr>
      </w:pPr>
      <w:r w:rsidRPr="00326514">
        <w:rPr>
          <w:rFonts w:ascii="Arial" w:hAnsi="Arial" w:cs="Arial"/>
        </w:rPr>
        <w:t>The mine operator will strictly enforce these requirements and will take the necessary action to initially assist you if you are affected.</w:t>
      </w:r>
    </w:p>
    <w:p w14:paraId="450E86C5" w14:textId="29FE7D92" w:rsidR="00326514" w:rsidRPr="00326514" w:rsidRDefault="00A22CB3" w:rsidP="005C1AF9">
      <w:pPr>
        <w:pStyle w:val="BodyText"/>
        <w:numPr>
          <w:ilvl w:val="0"/>
          <w:numId w:val="16"/>
        </w:numPr>
        <w:spacing w:before="120" w:line="276" w:lineRule="auto"/>
        <w:rPr>
          <w:rFonts w:ascii="Arial" w:hAnsi="Arial" w:cs="Arial"/>
        </w:rPr>
      </w:pPr>
      <w:r>
        <w:rPr>
          <w:rFonts w:ascii="Arial" w:hAnsi="Arial" w:cs="Arial"/>
        </w:rPr>
        <w:t>I</w:t>
      </w:r>
      <w:r w:rsidR="00326514" w:rsidRPr="00326514">
        <w:rPr>
          <w:rFonts w:ascii="Arial" w:hAnsi="Arial" w:cs="Arial"/>
        </w:rPr>
        <w:t xml:space="preserve">f you are involved in an incident, lose your licence or fail a test due to being under the influence of alcohol or drugs </w:t>
      </w:r>
      <w:r w:rsidR="00431A6A" w:rsidRPr="00326514">
        <w:rPr>
          <w:rFonts w:ascii="Arial" w:hAnsi="Arial" w:cs="Arial"/>
        </w:rPr>
        <w:t>whil</w:t>
      </w:r>
      <w:r w:rsidR="00431A6A">
        <w:rPr>
          <w:rFonts w:ascii="Arial" w:hAnsi="Arial" w:cs="Arial"/>
        </w:rPr>
        <w:t>e</w:t>
      </w:r>
      <w:r w:rsidR="00431A6A" w:rsidRPr="00326514">
        <w:rPr>
          <w:rFonts w:ascii="Arial" w:hAnsi="Arial" w:cs="Arial"/>
        </w:rPr>
        <w:t xml:space="preserve"> </w:t>
      </w:r>
      <w:r w:rsidR="00326514" w:rsidRPr="00326514">
        <w:rPr>
          <w:rFonts w:ascii="Arial" w:hAnsi="Arial" w:cs="Arial"/>
        </w:rPr>
        <w:t>driving a vehicle</w:t>
      </w:r>
      <w:r>
        <w:rPr>
          <w:rFonts w:ascii="Arial" w:hAnsi="Arial" w:cs="Arial"/>
        </w:rPr>
        <w:t>,</w:t>
      </w:r>
      <w:r w:rsidR="00326514" w:rsidRPr="00326514">
        <w:rPr>
          <w:rFonts w:ascii="Arial" w:hAnsi="Arial" w:cs="Arial"/>
        </w:rPr>
        <w:t xml:space="preserve"> </w:t>
      </w:r>
      <w:r w:rsidR="00431A6A">
        <w:rPr>
          <w:rFonts w:ascii="Arial" w:hAnsi="Arial" w:cs="Arial"/>
        </w:rPr>
        <w:t>the operation will implement the site disciplinary procedure.</w:t>
      </w:r>
    </w:p>
    <w:p w14:paraId="59550550" w14:textId="77777777" w:rsidR="00326514" w:rsidRPr="00326514" w:rsidRDefault="00326514" w:rsidP="005C1AF9">
      <w:pPr>
        <w:pStyle w:val="BodyText"/>
        <w:numPr>
          <w:ilvl w:val="0"/>
          <w:numId w:val="16"/>
        </w:numPr>
        <w:spacing w:before="120" w:line="276" w:lineRule="auto"/>
        <w:rPr>
          <w:rFonts w:ascii="Arial" w:hAnsi="Arial" w:cs="Arial"/>
        </w:rPr>
      </w:pPr>
      <w:r w:rsidRPr="00326514">
        <w:rPr>
          <w:rFonts w:ascii="Arial" w:hAnsi="Arial" w:cs="Arial"/>
        </w:rPr>
        <w:t>If you are taking prescriptive substances that could affect your condition or efficiency, you must notify management in the interests of safety of all concerned.</w:t>
      </w:r>
    </w:p>
    <w:p w14:paraId="2DB9AE6C" w14:textId="77777777" w:rsidR="00326514" w:rsidRDefault="00326514" w:rsidP="005C1AF9">
      <w:pPr>
        <w:pStyle w:val="BodyText"/>
        <w:numPr>
          <w:ilvl w:val="0"/>
          <w:numId w:val="16"/>
        </w:numPr>
        <w:spacing w:before="120" w:line="276" w:lineRule="auto"/>
        <w:rPr>
          <w:rFonts w:ascii="Arial" w:hAnsi="Arial" w:cs="Arial"/>
        </w:rPr>
      </w:pPr>
      <w:r w:rsidRPr="00326514">
        <w:rPr>
          <w:rFonts w:ascii="Arial" w:hAnsi="Arial" w:cs="Arial"/>
        </w:rPr>
        <w:t>Plan trips including breaks and meals.</w:t>
      </w:r>
    </w:p>
    <w:p w14:paraId="47652F57" w14:textId="77777777" w:rsidR="00326514" w:rsidRDefault="00326514" w:rsidP="00326514">
      <w:pPr>
        <w:pStyle w:val="BodyText"/>
        <w:spacing w:before="120" w:line="276" w:lineRule="auto"/>
        <w:rPr>
          <w:rFonts w:ascii="Arial" w:hAnsi="Arial" w:cs="Arial"/>
        </w:rPr>
      </w:pPr>
    </w:p>
    <w:p w14:paraId="0FD5E8BC" w14:textId="77777777" w:rsidR="00326514" w:rsidRDefault="00326514" w:rsidP="00326514">
      <w:pPr>
        <w:pStyle w:val="BodyText"/>
        <w:spacing w:before="120"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326514" w14:paraId="007D8465" w14:textId="77777777" w:rsidTr="00497C20">
        <w:tc>
          <w:tcPr>
            <w:tcW w:w="9062" w:type="dxa"/>
            <w:gridSpan w:val="2"/>
          </w:tcPr>
          <w:p w14:paraId="1C4E3CC1" w14:textId="77777777" w:rsidR="00326514" w:rsidRPr="00326514" w:rsidRDefault="00326514" w:rsidP="00326514">
            <w:pPr>
              <w:pStyle w:val="BodyText"/>
              <w:spacing w:before="120" w:line="276" w:lineRule="auto"/>
              <w:rPr>
                <w:rFonts w:ascii="Arial" w:hAnsi="Arial" w:cs="Arial"/>
                <w:b/>
              </w:rPr>
            </w:pPr>
            <w:r w:rsidRPr="00326514">
              <w:rPr>
                <w:rFonts w:ascii="Arial" w:hAnsi="Arial" w:cs="Arial"/>
                <w:b/>
              </w:rPr>
              <w:t>Driver</w:t>
            </w:r>
          </w:p>
        </w:tc>
      </w:tr>
      <w:tr w:rsidR="00326514" w:rsidRPr="00326514" w14:paraId="1E706B3F" w14:textId="77777777" w:rsidTr="00497C20">
        <w:tc>
          <w:tcPr>
            <w:tcW w:w="9062" w:type="dxa"/>
            <w:gridSpan w:val="2"/>
          </w:tcPr>
          <w:p w14:paraId="6A4CC6B8" w14:textId="77777777" w:rsidR="00326514" w:rsidRPr="00326514" w:rsidRDefault="00326514" w:rsidP="00326514">
            <w:pPr>
              <w:pStyle w:val="BodyText"/>
              <w:spacing w:before="120" w:line="276" w:lineRule="auto"/>
              <w:rPr>
                <w:rFonts w:ascii="Arial" w:hAnsi="Arial" w:cs="Arial"/>
                <w:sz w:val="20"/>
                <w:szCs w:val="20"/>
              </w:rPr>
            </w:pPr>
            <w:r w:rsidRPr="00326514">
              <w:rPr>
                <w:rFonts w:ascii="Arial" w:hAnsi="Arial" w:cs="Arial"/>
                <w:sz w:val="20"/>
                <w:szCs w:val="20"/>
              </w:rPr>
              <w:t>Name:</w:t>
            </w:r>
          </w:p>
        </w:tc>
      </w:tr>
      <w:tr w:rsidR="00326514" w:rsidRPr="00326514" w14:paraId="686B3F19" w14:textId="77777777" w:rsidTr="00497C20">
        <w:tc>
          <w:tcPr>
            <w:tcW w:w="6374" w:type="dxa"/>
            <w:tcBorders>
              <w:top w:val="single" w:sz="6" w:space="0" w:color="auto"/>
              <w:bottom w:val="single" w:sz="6" w:space="0" w:color="auto"/>
            </w:tcBorders>
          </w:tcPr>
          <w:p w14:paraId="59CF0C21" w14:textId="77777777" w:rsidR="00326514" w:rsidRPr="00326514" w:rsidRDefault="00326514" w:rsidP="00326514">
            <w:pPr>
              <w:pStyle w:val="BodyText"/>
              <w:spacing w:before="120" w:line="276" w:lineRule="auto"/>
              <w:rPr>
                <w:rFonts w:ascii="Arial" w:hAnsi="Arial" w:cs="Arial"/>
                <w:sz w:val="20"/>
                <w:szCs w:val="20"/>
              </w:rPr>
            </w:pPr>
            <w:r w:rsidRPr="00326514">
              <w:rPr>
                <w:rFonts w:ascii="Arial" w:hAnsi="Arial" w:cs="Arial"/>
                <w:sz w:val="20"/>
                <w:szCs w:val="20"/>
              </w:rPr>
              <w:t>Signature:</w:t>
            </w:r>
          </w:p>
        </w:tc>
        <w:tc>
          <w:tcPr>
            <w:tcW w:w="2688" w:type="dxa"/>
            <w:tcBorders>
              <w:bottom w:val="single" w:sz="6" w:space="0" w:color="auto"/>
            </w:tcBorders>
          </w:tcPr>
          <w:p w14:paraId="77112953" w14:textId="77777777" w:rsidR="00326514" w:rsidRPr="00326514" w:rsidRDefault="00326514" w:rsidP="00326514">
            <w:pPr>
              <w:pStyle w:val="BodyText"/>
              <w:spacing w:before="120" w:line="276" w:lineRule="auto"/>
              <w:rPr>
                <w:rFonts w:ascii="Arial" w:hAnsi="Arial" w:cs="Arial"/>
                <w:sz w:val="20"/>
                <w:szCs w:val="20"/>
              </w:rPr>
            </w:pPr>
            <w:r w:rsidRPr="00326514">
              <w:rPr>
                <w:rFonts w:ascii="Arial" w:hAnsi="Arial" w:cs="Arial"/>
                <w:sz w:val="20"/>
                <w:szCs w:val="20"/>
              </w:rPr>
              <w:t>Date:</w:t>
            </w:r>
          </w:p>
        </w:tc>
      </w:tr>
      <w:tr w:rsidR="00497C20" w14:paraId="1658A68A" w14:textId="77777777" w:rsidTr="00497C20">
        <w:tc>
          <w:tcPr>
            <w:tcW w:w="9062" w:type="dxa"/>
            <w:gridSpan w:val="2"/>
          </w:tcPr>
          <w:p w14:paraId="75609C4A" w14:textId="77777777" w:rsidR="00497C20" w:rsidRPr="00326514" w:rsidRDefault="00497C20" w:rsidP="00326514">
            <w:pPr>
              <w:pStyle w:val="BodyText"/>
              <w:spacing w:before="120" w:line="276" w:lineRule="auto"/>
              <w:rPr>
                <w:rFonts w:ascii="Arial" w:hAnsi="Arial" w:cs="Arial"/>
                <w:b/>
              </w:rPr>
            </w:pPr>
          </w:p>
        </w:tc>
      </w:tr>
      <w:tr w:rsidR="00326514" w14:paraId="46311E8C" w14:textId="77777777" w:rsidTr="00497C20">
        <w:tc>
          <w:tcPr>
            <w:tcW w:w="9062" w:type="dxa"/>
            <w:gridSpan w:val="2"/>
          </w:tcPr>
          <w:p w14:paraId="61F9C616" w14:textId="77777777" w:rsidR="00326514" w:rsidRPr="00326514" w:rsidRDefault="00326514" w:rsidP="00326514">
            <w:pPr>
              <w:pStyle w:val="BodyText"/>
              <w:spacing w:before="120" w:line="276" w:lineRule="auto"/>
              <w:rPr>
                <w:rFonts w:ascii="Arial" w:hAnsi="Arial" w:cs="Arial"/>
                <w:b/>
              </w:rPr>
            </w:pPr>
            <w:r w:rsidRPr="00326514">
              <w:rPr>
                <w:rFonts w:ascii="Arial" w:hAnsi="Arial" w:cs="Arial"/>
                <w:b/>
              </w:rPr>
              <w:t>Manager</w:t>
            </w:r>
          </w:p>
        </w:tc>
      </w:tr>
      <w:tr w:rsidR="00326514" w:rsidRPr="00326514" w14:paraId="3C41867A" w14:textId="77777777" w:rsidTr="00497C20">
        <w:tc>
          <w:tcPr>
            <w:tcW w:w="9062" w:type="dxa"/>
            <w:gridSpan w:val="2"/>
          </w:tcPr>
          <w:p w14:paraId="656DB18E" w14:textId="77777777" w:rsidR="00326514" w:rsidRPr="00326514" w:rsidRDefault="00326514" w:rsidP="0023078B">
            <w:pPr>
              <w:pStyle w:val="BodyText"/>
              <w:spacing w:before="120" w:line="276" w:lineRule="auto"/>
              <w:rPr>
                <w:rFonts w:ascii="Arial" w:hAnsi="Arial" w:cs="Arial"/>
                <w:sz w:val="20"/>
                <w:szCs w:val="20"/>
              </w:rPr>
            </w:pPr>
            <w:r w:rsidRPr="00326514">
              <w:rPr>
                <w:rFonts w:ascii="Arial" w:hAnsi="Arial" w:cs="Arial"/>
                <w:sz w:val="20"/>
                <w:szCs w:val="20"/>
              </w:rPr>
              <w:t>Name:</w:t>
            </w:r>
          </w:p>
        </w:tc>
      </w:tr>
      <w:tr w:rsidR="00326514" w:rsidRPr="00326514" w14:paraId="64411CD1" w14:textId="77777777" w:rsidTr="00497C20">
        <w:tc>
          <w:tcPr>
            <w:tcW w:w="6374" w:type="dxa"/>
            <w:tcBorders>
              <w:top w:val="single" w:sz="6" w:space="0" w:color="auto"/>
              <w:bottom w:val="single" w:sz="6" w:space="0" w:color="auto"/>
            </w:tcBorders>
          </w:tcPr>
          <w:p w14:paraId="38D0D3C2" w14:textId="77777777" w:rsidR="00326514" w:rsidRPr="00326514" w:rsidRDefault="00326514" w:rsidP="0023078B">
            <w:pPr>
              <w:pStyle w:val="BodyText"/>
              <w:spacing w:before="120" w:line="276" w:lineRule="auto"/>
              <w:rPr>
                <w:rFonts w:ascii="Arial" w:hAnsi="Arial" w:cs="Arial"/>
                <w:sz w:val="20"/>
                <w:szCs w:val="20"/>
              </w:rPr>
            </w:pPr>
            <w:r w:rsidRPr="00326514">
              <w:rPr>
                <w:rFonts w:ascii="Arial" w:hAnsi="Arial" w:cs="Arial"/>
                <w:sz w:val="20"/>
                <w:szCs w:val="20"/>
              </w:rPr>
              <w:t>Signature:</w:t>
            </w:r>
          </w:p>
        </w:tc>
        <w:tc>
          <w:tcPr>
            <w:tcW w:w="2688" w:type="dxa"/>
            <w:tcBorders>
              <w:bottom w:val="single" w:sz="6" w:space="0" w:color="auto"/>
            </w:tcBorders>
          </w:tcPr>
          <w:p w14:paraId="3E58805C" w14:textId="77777777" w:rsidR="00326514" w:rsidRPr="00326514" w:rsidRDefault="00326514" w:rsidP="00497C20">
            <w:pPr>
              <w:pStyle w:val="BodyText"/>
              <w:tabs>
                <w:tab w:val="left" w:pos="1335"/>
              </w:tabs>
              <w:spacing w:before="120" w:line="276" w:lineRule="auto"/>
              <w:rPr>
                <w:rFonts w:ascii="Arial" w:hAnsi="Arial" w:cs="Arial"/>
                <w:sz w:val="20"/>
                <w:szCs w:val="20"/>
              </w:rPr>
            </w:pPr>
            <w:r w:rsidRPr="00326514">
              <w:rPr>
                <w:rFonts w:ascii="Arial" w:hAnsi="Arial" w:cs="Arial"/>
                <w:sz w:val="20"/>
                <w:szCs w:val="20"/>
              </w:rPr>
              <w:t>Date:</w:t>
            </w:r>
          </w:p>
        </w:tc>
      </w:tr>
    </w:tbl>
    <w:p w14:paraId="30FB5E23" w14:textId="77777777" w:rsidR="00326514" w:rsidRPr="00E73BD4" w:rsidRDefault="00326514" w:rsidP="00326514">
      <w:pPr>
        <w:pStyle w:val="BodyText"/>
        <w:spacing w:before="120" w:line="276" w:lineRule="auto"/>
        <w:rPr>
          <w:rFonts w:ascii="Arial" w:hAnsi="Arial" w:cs="Arial"/>
        </w:rPr>
      </w:pPr>
    </w:p>
    <w:sectPr w:rsidR="00326514" w:rsidRPr="00E73BD4" w:rsidSect="00643971">
      <w:pgSz w:w="11906" w:h="16838"/>
      <w:pgMar w:top="2035" w:right="1416" w:bottom="1440" w:left="1418"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F6AC" w14:textId="77777777" w:rsidR="00736D85" w:rsidRDefault="00736D85" w:rsidP="004D28B9">
      <w:pPr>
        <w:spacing w:after="0" w:line="240" w:lineRule="auto"/>
      </w:pPr>
      <w:r>
        <w:separator/>
      </w:r>
    </w:p>
  </w:endnote>
  <w:endnote w:type="continuationSeparator" w:id="0">
    <w:p w14:paraId="23BD7111" w14:textId="77777777" w:rsidR="00736D85" w:rsidRDefault="00736D85"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Arial"/>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14:paraId="75DC4B96" w14:textId="77777777" w:rsidTr="00356269">
      <w:trPr>
        <w:trHeight w:val="309"/>
        <w:jc w:val="center"/>
      </w:trPr>
      <w:tc>
        <w:tcPr>
          <w:tcW w:w="2974" w:type="dxa"/>
          <w:vAlign w:val="center"/>
        </w:tcPr>
        <w:p w14:paraId="42556D7F" w14:textId="77777777" w:rsidR="00356269" w:rsidRDefault="00356269" w:rsidP="00356269">
          <w:pPr>
            <w:pStyle w:val="Footer"/>
            <w:rPr>
              <w:rFonts w:ascii="Arial" w:hAnsi="Arial"/>
              <w:sz w:val="16"/>
              <w:lang w:val="en-US"/>
            </w:rPr>
          </w:pPr>
          <w:r>
            <w:rPr>
              <w:rFonts w:ascii="Arial" w:hAnsi="Arial"/>
              <w:sz w:val="16"/>
              <w:lang w:val="en-US"/>
            </w:rPr>
            <w:t>1</w:t>
          </w:r>
          <w:r w:rsidR="00F2478A">
            <w:rPr>
              <w:rFonts w:ascii="Arial" w:hAnsi="Arial"/>
              <w:sz w:val="16"/>
              <w:lang w:val="en-US"/>
            </w:rPr>
            <w:t>8</w:t>
          </w:r>
          <w:r>
            <w:rPr>
              <w:rFonts w:ascii="Arial" w:hAnsi="Arial"/>
              <w:sz w:val="16"/>
              <w:lang w:val="en-US"/>
            </w:rPr>
            <w:t xml:space="preserve"> </w:t>
          </w:r>
          <w:r w:rsidR="00F2478A">
            <w:rPr>
              <w:rFonts w:ascii="Arial" w:hAnsi="Arial"/>
              <w:sz w:val="16"/>
              <w:lang w:val="en-US"/>
            </w:rPr>
            <w:t>Traffic management</w:t>
          </w:r>
        </w:p>
      </w:tc>
      <w:tc>
        <w:tcPr>
          <w:tcW w:w="2946" w:type="dxa"/>
          <w:vAlign w:val="center"/>
        </w:tcPr>
        <w:p w14:paraId="6256786D"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14:paraId="2A56DEE4" w14:textId="77777777"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14:paraId="61B19CE1" w14:textId="77777777"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F2478A">
            <w:rPr>
              <w:rFonts w:ascii="Arial" w:hAnsi="Arial" w:cs="Arial"/>
              <w:snapToGrid w:val="0"/>
              <w:sz w:val="16"/>
              <w:szCs w:val="16"/>
              <w:lang w:val="en-US"/>
            </w:rPr>
            <w:t>18</w:t>
          </w:r>
        </w:p>
      </w:tc>
    </w:tr>
  </w:tbl>
  <w:p w14:paraId="1F4CB041" w14:textId="77777777" w:rsidR="00356269" w:rsidRDefault="0035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C668" w14:textId="77777777" w:rsidR="00736D85" w:rsidRDefault="00736D85" w:rsidP="004D28B9">
      <w:pPr>
        <w:spacing w:after="0" w:line="240" w:lineRule="auto"/>
      </w:pPr>
      <w:r>
        <w:separator/>
      </w:r>
    </w:p>
  </w:footnote>
  <w:footnote w:type="continuationSeparator" w:id="0">
    <w:p w14:paraId="6508F94C" w14:textId="77777777" w:rsidR="00736D85" w:rsidRDefault="00736D85"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9C0A" w14:textId="77777777" w:rsidR="004D28B9" w:rsidRPr="004D28B9" w:rsidRDefault="002B31E8">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51AFDFA4" wp14:editId="63237A4E">
              <wp:simplePos x="0" y="0"/>
              <wp:positionH relativeFrom="column">
                <wp:posOffset>4940489</wp:posOffset>
              </wp:positionH>
              <wp:positionV relativeFrom="paragraph">
                <wp:posOffset>-164409</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7D0A7FF3" w14:textId="77777777" w:rsidR="002B31E8" w:rsidRDefault="00F2478A" w:rsidP="002B31E8">
                          <w:pPr>
                            <w:jc w:val="center"/>
                          </w:pPr>
                          <w:r>
                            <w:rPr>
                              <w:rFonts w:ascii="Arial" w:hAnsi="Arial" w:cs="Arial"/>
                              <w:sz w:val="96"/>
                              <w:szCs w:val="9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FDFA4" id="_x0000_t202" coordsize="21600,21600" o:spt="202" path="m,l,21600r21600,l21600,xe">
              <v:stroke joinstyle="miter"/>
              <v:path gradientshapeok="t" o:connecttype="rect"/>
            </v:shapetype>
            <v:shape id="Text Box 10" o:spid="_x0000_s1026" type="#_x0000_t202" style="position:absolute;margin-left:389pt;margin-top:-12.95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" fillcolor="white [3201]" strokeweight=".5pt">
              <v:textbox>
                <w:txbxContent>
                  <w:p w14:paraId="7D0A7FF3" w14:textId="77777777" w:rsidR="002B31E8" w:rsidRDefault="00F2478A" w:rsidP="002B31E8">
                    <w:pPr>
                      <w:jc w:val="center"/>
                    </w:pPr>
                    <w:r>
                      <w:rPr>
                        <w:rFonts w:ascii="Arial" w:hAnsi="Arial" w:cs="Arial"/>
                        <w:sz w:val="96"/>
                        <w:szCs w:val="96"/>
                      </w:rPr>
                      <w:t>18</w:t>
                    </w:r>
                  </w:p>
                </w:txbxContent>
              </v:textbox>
            </v:shape>
          </w:pict>
        </mc:Fallback>
      </mc:AlternateContent>
    </w:r>
    <w:r w:rsidR="00E87A39">
      <w:rPr>
        <w:i/>
        <w:sz w:val="18"/>
        <w:szCs w:val="18"/>
      </w:rPr>
      <w:t>Double click in this space to add</w:t>
    </w:r>
    <w:r w:rsidR="004D28B9"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1CF"/>
    <w:multiLevelType w:val="hybridMultilevel"/>
    <w:tmpl w:val="61F20E84"/>
    <w:lvl w:ilvl="0" w:tplc="CFEC2D46">
      <w:start w:val="1"/>
      <w:numFmt w:val="bullet"/>
      <w:lvlText w:val=""/>
      <w:lvlJc w:val="left"/>
      <w:pPr>
        <w:ind w:left="720" w:hanging="720"/>
      </w:pPr>
      <w:rPr>
        <w:rFonts w:ascii="Symbol" w:hAnsi="Symbol" w:hint="default"/>
        <w:color w:val="117DB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9123D"/>
    <w:multiLevelType w:val="hybridMultilevel"/>
    <w:tmpl w:val="099A92BA"/>
    <w:lvl w:ilvl="0" w:tplc="988823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E7F96"/>
    <w:multiLevelType w:val="hybridMultilevel"/>
    <w:tmpl w:val="C8981162"/>
    <w:lvl w:ilvl="0" w:tplc="CFEC2D46">
      <w:start w:val="1"/>
      <w:numFmt w:val="bullet"/>
      <w:lvlText w:val=""/>
      <w:lvlJc w:val="left"/>
      <w:pPr>
        <w:ind w:left="720" w:hanging="720"/>
      </w:pPr>
      <w:rPr>
        <w:rFonts w:ascii="Symbol" w:hAnsi="Symbol" w:hint="default"/>
        <w:color w:val="117DB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6030A4"/>
    <w:multiLevelType w:val="hybridMultilevel"/>
    <w:tmpl w:val="816201BA"/>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5" w15:restartNumberingAfterBreak="0">
    <w:nsid w:val="2CFB5C10"/>
    <w:multiLevelType w:val="hybridMultilevel"/>
    <w:tmpl w:val="4F524D4C"/>
    <w:lvl w:ilvl="0" w:tplc="CFEC2D46">
      <w:start w:val="1"/>
      <w:numFmt w:val="bullet"/>
      <w:lvlText w:val=""/>
      <w:lvlJc w:val="left"/>
      <w:pPr>
        <w:ind w:left="1505" w:hanging="360"/>
      </w:pPr>
      <w:rPr>
        <w:rFonts w:ascii="Symbol" w:hAnsi="Symbol" w:hint="default"/>
        <w:color w:val="117DBB"/>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6" w15:restartNumberingAfterBreak="0">
    <w:nsid w:val="2FFE4CB6"/>
    <w:multiLevelType w:val="hybridMultilevel"/>
    <w:tmpl w:val="2F961600"/>
    <w:lvl w:ilvl="0" w:tplc="0C090001">
      <w:start w:val="1"/>
      <w:numFmt w:val="bulle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4E1A2F"/>
    <w:multiLevelType w:val="hybridMultilevel"/>
    <w:tmpl w:val="7B0614C0"/>
    <w:lvl w:ilvl="0" w:tplc="CFEC2D46">
      <w:start w:val="1"/>
      <w:numFmt w:val="bullet"/>
      <w:lvlText w:val=""/>
      <w:lvlJc w:val="left"/>
      <w:pPr>
        <w:ind w:left="720" w:hanging="720"/>
      </w:pPr>
      <w:rPr>
        <w:rFonts w:ascii="Symbol" w:hAnsi="Symbol" w:hint="default"/>
        <w:color w:val="117DB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DD5A18"/>
    <w:multiLevelType w:val="hybridMultilevel"/>
    <w:tmpl w:val="27C64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A5721"/>
    <w:multiLevelType w:val="hybridMultilevel"/>
    <w:tmpl w:val="B2B2DCDE"/>
    <w:lvl w:ilvl="0" w:tplc="CFEC2D46">
      <w:start w:val="1"/>
      <w:numFmt w:val="bullet"/>
      <w:lvlText w:val=""/>
      <w:lvlJc w:val="left"/>
      <w:pPr>
        <w:ind w:left="720" w:hanging="720"/>
      </w:pPr>
      <w:rPr>
        <w:rFonts w:ascii="Symbol" w:hAnsi="Symbol" w:hint="default"/>
        <w:color w:val="117DB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6C51FA"/>
    <w:multiLevelType w:val="hybridMultilevel"/>
    <w:tmpl w:val="A030E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2356F9E"/>
    <w:multiLevelType w:val="hybridMultilevel"/>
    <w:tmpl w:val="836ADB18"/>
    <w:lvl w:ilvl="0" w:tplc="CFEC2D46">
      <w:start w:val="1"/>
      <w:numFmt w:val="bullet"/>
      <w:lvlText w:val=""/>
      <w:lvlJc w:val="left"/>
      <w:pPr>
        <w:ind w:left="720" w:hanging="720"/>
      </w:pPr>
      <w:rPr>
        <w:rFonts w:ascii="Symbol" w:hAnsi="Symbol" w:hint="default"/>
        <w:color w:val="117DB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FB069D"/>
    <w:multiLevelType w:val="hybridMultilevel"/>
    <w:tmpl w:val="BBE24DDA"/>
    <w:lvl w:ilvl="0" w:tplc="CFEC2D46">
      <w:start w:val="1"/>
      <w:numFmt w:val="bullet"/>
      <w:lvlText w:val=""/>
      <w:lvlJc w:val="left"/>
      <w:pPr>
        <w:ind w:left="720" w:hanging="720"/>
      </w:pPr>
      <w:rPr>
        <w:rFonts w:ascii="Symbol" w:hAnsi="Symbol" w:hint="default"/>
        <w:color w:val="117DB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3"/>
  </w:num>
  <w:num w:numId="2">
    <w:abstractNumId w:val="14"/>
  </w:num>
  <w:num w:numId="3">
    <w:abstractNumId w:val="10"/>
  </w:num>
  <w:num w:numId="4">
    <w:abstractNumId w:val="3"/>
  </w:num>
  <w:num w:numId="5">
    <w:abstractNumId w:val="15"/>
  </w:num>
  <w:num w:numId="6">
    <w:abstractNumId w:val="4"/>
  </w:num>
  <w:num w:numId="7">
    <w:abstractNumId w:val="8"/>
  </w:num>
  <w:num w:numId="8">
    <w:abstractNumId w:val="1"/>
  </w:num>
  <w:num w:numId="9">
    <w:abstractNumId w:val="6"/>
  </w:num>
  <w:num w:numId="10">
    <w:abstractNumId w:val="5"/>
  </w:num>
  <w:num w:numId="11">
    <w:abstractNumId w:val="11"/>
  </w:num>
  <w:num w:numId="12">
    <w:abstractNumId w:val="0"/>
  </w:num>
  <w:num w:numId="13">
    <w:abstractNumId w:val="9"/>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0E1A7B"/>
    <w:rsid w:val="001254DA"/>
    <w:rsid w:val="00142674"/>
    <w:rsid w:val="001537BD"/>
    <w:rsid w:val="00174F72"/>
    <w:rsid w:val="001D2617"/>
    <w:rsid w:val="001D6C76"/>
    <w:rsid w:val="001E1A6B"/>
    <w:rsid w:val="001F2A5E"/>
    <w:rsid w:val="002B160B"/>
    <w:rsid w:val="002B31E8"/>
    <w:rsid w:val="00326514"/>
    <w:rsid w:val="00356269"/>
    <w:rsid w:val="0036545C"/>
    <w:rsid w:val="003E0D64"/>
    <w:rsid w:val="00431A6A"/>
    <w:rsid w:val="00472465"/>
    <w:rsid w:val="00484BE9"/>
    <w:rsid w:val="00497C20"/>
    <w:rsid w:val="004A6FB2"/>
    <w:rsid w:val="004D28B9"/>
    <w:rsid w:val="00504B5A"/>
    <w:rsid w:val="005663E8"/>
    <w:rsid w:val="005C1AF9"/>
    <w:rsid w:val="005C4B69"/>
    <w:rsid w:val="00643971"/>
    <w:rsid w:val="007161E2"/>
    <w:rsid w:val="00736D85"/>
    <w:rsid w:val="00773DDB"/>
    <w:rsid w:val="0078626E"/>
    <w:rsid w:val="00884308"/>
    <w:rsid w:val="009C1C88"/>
    <w:rsid w:val="00A22CB3"/>
    <w:rsid w:val="00A64247"/>
    <w:rsid w:val="00A64D26"/>
    <w:rsid w:val="00A748D6"/>
    <w:rsid w:val="00B752D5"/>
    <w:rsid w:val="00B93219"/>
    <w:rsid w:val="00CB6E5A"/>
    <w:rsid w:val="00DB7D5C"/>
    <w:rsid w:val="00DD4560"/>
    <w:rsid w:val="00E73BD4"/>
    <w:rsid w:val="00E87A39"/>
    <w:rsid w:val="00EE28F6"/>
    <w:rsid w:val="00EE58DA"/>
    <w:rsid w:val="00F11A27"/>
    <w:rsid w:val="00F2478A"/>
    <w:rsid w:val="00F37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0715"/>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EE28F6"/>
    <w:pPr>
      <w:keepNext/>
      <w:keepLines/>
      <w:spacing w:before="40" w:after="0"/>
      <w:ind w:left="360"/>
      <w:outlineLvl w:val="1"/>
    </w:pPr>
    <w:rPr>
      <w:rFonts w:ascii="Arial" w:eastAsiaTheme="majorEastAsia" w:hAnsi="Arial" w:cs="Arial"/>
      <w:sz w:val="26"/>
      <w:szCs w:val="26"/>
    </w:rPr>
  </w:style>
  <w:style w:type="paragraph" w:styleId="Heading3">
    <w:name w:val="heading 3"/>
    <w:basedOn w:val="Normal"/>
    <w:next w:val="Normal"/>
    <w:link w:val="Heading3Char"/>
    <w:uiPriority w:val="9"/>
    <w:unhideWhenUsed/>
    <w:qFormat/>
    <w:rsid w:val="003265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EE28F6"/>
    <w:rPr>
      <w:rFonts w:ascii="Arial" w:eastAsiaTheme="majorEastAsia" w:hAnsi="Arial" w:cs="Arial"/>
      <w:sz w:val="26"/>
      <w:szCs w:val="26"/>
    </w:rPr>
  </w:style>
  <w:style w:type="character" w:customStyle="1" w:styleId="Heading3Char">
    <w:name w:val="Heading 3 Char"/>
    <w:basedOn w:val="DefaultParagraphFont"/>
    <w:link w:val="Heading3"/>
    <w:uiPriority w:val="9"/>
    <w:rsid w:val="0032651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A6FB2"/>
    <w:rPr>
      <w:sz w:val="16"/>
      <w:szCs w:val="16"/>
    </w:rPr>
  </w:style>
  <w:style w:type="paragraph" w:styleId="CommentText">
    <w:name w:val="annotation text"/>
    <w:basedOn w:val="Normal"/>
    <w:link w:val="CommentTextChar"/>
    <w:uiPriority w:val="99"/>
    <w:semiHidden/>
    <w:unhideWhenUsed/>
    <w:rsid w:val="004A6FB2"/>
    <w:pPr>
      <w:spacing w:line="240" w:lineRule="auto"/>
    </w:pPr>
    <w:rPr>
      <w:sz w:val="20"/>
      <w:szCs w:val="20"/>
    </w:rPr>
  </w:style>
  <w:style w:type="character" w:customStyle="1" w:styleId="CommentTextChar">
    <w:name w:val="Comment Text Char"/>
    <w:basedOn w:val="DefaultParagraphFont"/>
    <w:link w:val="CommentText"/>
    <w:uiPriority w:val="99"/>
    <w:semiHidden/>
    <w:rsid w:val="004A6FB2"/>
    <w:rPr>
      <w:sz w:val="20"/>
      <w:szCs w:val="20"/>
    </w:rPr>
  </w:style>
  <w:style w:type="paragraph" w:styleId="CommentSubject">
    <w:name w:val="annotation subject"/>
    <w:basedOn w:val="CommentText"/>
    <w:next w:val="CommentText"/>
    <w:link w:val="CommentSubjectChar"/>
    <w:uiPriority w:val="99"/>
    <w:semiHidden/>
    <w:unhideWhenUsed/>
    <w:rsid w:val="004A6FB2"/>
    <w:rPr>
      <w:b/>
      <w:bCs/>
    </w:rPr>
  </w:style>
  <w:style w:type="character" w:customStyle="1" w:styleId="CommentSubjectChar">
    <w:name w:val="Comment Subject Char"/>
    <w:basedOn w:val="CommentTextChar"/>
    <w:link w:val="CommentSubject"/>
    <w:uiPriority w:val="99"/>
    <w:semiHidden/>
    <w:rsid w:val="004A6FB2"/>
    <w:rPr>
      <w:b/>
      <w:bCs/>
      <w:sz w:val="20"/>
      <w:szCs w:val="20"/>
    </w:rPr>
  </w:style>
  <w:style w:type="paragraph" w:styleId="BalloonText">
    <w:name w:val="Balloon Text"/>
    <w:basedOn w:val="Normal"/>
    <w:link w:val="BalloonTextChar"/>
    <w:uiPriority w:val="99"/>
    <w:semiHidden/>
    <w:unhideWhenUsed/>
    <w:rsid w:val="004A6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BDE0-CFA6-4C7A-B3DC-CD0C635F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A25145D4.dotm</Template>
  <TotalTime>0</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2</cp:revision>
  <dcterms:created xsi:type="dcterms:W3CDTF">2018-08-15T00:33:00Z</dcterms:created>
  <dcterms:modified xsi:type="dcterms:W3CDTF">2018-08-15T00:33:00Z</dcterms:modified>
</cp:coreProperties>
</file>