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E6F38" w14:textId="7E54AA28" w:rsidR="00A11E25" w:rsidRPr="00A11E25" w:rsidRDefault="00D61FC7" w:rsidP="0095451A">
      <w:pPr>
        <w:pStyle w:val="Seriestitle"/>
        <w:spacing w:before="0"/>
        <w:ind w:left="0" w:right="139"/>
      </w:pPr>
      <w:r w:rsidRPr="00945C77">
        <w:rPr>
          <w:rStyle w:val="Heading1Char"/>
        </w:rPr>
        <w:t>NSW mining and extractives industry</w:t>
      </w:r>
    </w:p>
    <w:tbl>
      <w:tblPr>
        <w:tblStyle w:val="TableGridLight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412"/>
        <w:gridCol w:w="1133"/>
        <w:gridCol w:w="4391"/>
        <w:gridCol w:w="867"/>
        <w:gridCol w:w="1690"/>
        <w:gridCol w:w="2694"/>
        <w:gridCol w:w="850"/>
        <w:gridCol w:w="1806"/>
      </w:tblGrid>
      <w:tr w:rsidR="00075614" w14:paraId="36E7CEC1" w14:textId="77777777" w:rsidTr="00A32842">
        <w:trPr>
          <w:trHeight w:val="57"/>
        </w:trPr>
        <w:tc>
          <w:tcPr>
            <w:tcW w:w="1412" w:type="dxa"/>
            <w:shd w:val="clear" w:color="auto" w:fill="D9D9D9" w:themeFill="background1" w:themeFillShade="D9"/>
            <w:vAlign w:val="center"/>
          </w:tcPr>
          <w:p w14:paraId="58EA5EDB" w14:textId="1D06DD0A" w:rsidR="00075614" w:rsidRPr="00207B52" w:rsidRDefault="00075614" w:rsidP="00B21B77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207B52">
              <w:rPr>
                <w:rFonts w:eastAsiaTheme="minorHAnsi" w:cs="Arial"/>
                <w:sz w:val="18"/>
                <w:szCs w:val="18"/>
              </w:rPr>
              <w:t>Mine name:</w:t>
            </w:r>
          </w:p>
        </w:tc>
        <w:tc>
          <w:tcPr>
            <w:tcW w:w="5524" w:type="dxa"/>
            <w:gridSpan w:val="2"/>
            <w:vAlign w:val="center"/>
          </w:tcPr>
          <w:p w14:paraId="23B4099A" w14:textId="565DE8D2" w:rsidR="00075614" w:rsidRPr="00791E71" w:rsidRDefault="00791E71" w:rsidP="00791E71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</w:rPr>
            </w:pPr>
            <w:r>
              <w:rPr>
                <w:rFonts w:eastAsiaTheme="minorHAnsi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eastAsia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sz w:val="18"/>
                <w:szCs w:val="18"/>
              </w:rPr>
            </w:r>
            <w:r>
              <w:rPr>
                <w:rFonts w:eastAsiaTheme="minorHAnsi" w:cs="Arial"/>
                <w:sz w:val="18"/>
                <w:szCs w:val="18"/>
              </w:rPr>
              <w:fldChar w:fldCharType="separate"/>
            </w:r>
            <w:bookmarkStart w:id="1" w:name="_GoBack"/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bookmarkEnd w:id="1"/>
            <w:r>
              <w:rPr>
                <w:rFonts w:eastAsiaTheme="minorHAnsi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867" w:type="dxa"/>
            <w:shd w:val="clear" w:color="auto" w:fill="D9D9D9" w:themeFill="background1" w:themeFillShade="D9"/>
            <w:vAlign w:val="center"/>
          </w:tcPr>
          <w:p w14:paraId="3F89D92B" w14:textId="79E87218" w:rsidR="00075614" w:rsidRPr="00207B52" w:rsidRDefault="00075614" w:rsidP="00EF661D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207B52">
              <w:rPr>
                <w:rFonts w:eastAsiaTheme="minorHAnsi" w:cs="Arial"/>
                <w:sz w:val="18"/>
                <w:szCs w:val="18"/>
              </w:rPr>
              <w:t>Section:</w:t>
            </w:r>
          </w:p>
        </w:tc>
        <w:tc>
          <w:tcPr>
            <w:tcW w:w="4384" w:type="dxa"/>
            <w:gridSpan w:val="2"/>
            <w:vAlign w:val="center"/>
          </w:tcPr>
          <w:p w14:paraId="1F34D2DA" w14:textId="0CC576EB" w:rsidR="00075614" w:rsidRPr="00207B52" w:rsidRDefault="00791E71" w:rsidP="00791E71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>
              <w:rPr>
                <w:rFonts w:eastAsiaTheme="minorHAnsi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sz w:val="18"/>
                <w:szCs w:val="18"/>
              </w:rPr>
            </w:r>
            <w:r>
              <w:rPr>
                <w:rFonts w:eastAsiaTheme="minorHAnsi" w:cs="Arial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84CB96" w14:textId="6835C284" w:rsidR="00075614" w:rsidRPr="00207B52" w:rsidRDefault="00075614" w:rsidP="00BD58F1">
            <w:pPr>
              <w:spacing w:after="0" w:line="276" w:lineRule="auto"/>
              <w:jc w:val="center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207B52">
              <w:rPr>
                <w:rFonts w:eastAsiaTheme="minorHAnsi" w:cs="Arial"/>
                <w:sz w:val="18"/>
                <w:szCs w:val="18"/>
              </w:rPr>
              <w:t>Date:</w:t>
            </w:r>
          </w:p>
        </w:tc>
        <w:tc>
          <w:tcPr>
            <w:tcW w:w="1806" w:type="dxa"/>
            <w:vAlign w:val="center"/>
          </w:tcPr>
          <w:p w14:paraId="048329D0" w14:textId="0E6FC6AD" w:rsidR="00075614" w:rsidRPr="00207B52" w:rsidRDefault="00791E71" w:rsidP="00463638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>
              <w:rPr>
                <w:rFonts w:eastAsiaTheme="minorHAnsi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sz w:val="18"/>
                <w:szCs w:val="18"/>
              </w:rPr>
            </w:r>
            <w:r>
              <w:rPr>
                <w:rFonts w:eastAsiaTheme="minorHAnsi" w:cs="Arial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sz w:val="18"/>
                <w:szCs w:val="18"/>
              </w:rPr>
              <w:fldChar w:fldCharType="end"/>
            </w:r>
          </w:p>
        </w:tc>
      </w:tr>
      <w:tr w:rsidR="00931006" w14:paraId="6D33F03A" w14:textId="77777777" w:rsidTr="00207B52">
        <w:trPr>
          <w:trHeight w:val="57"/>
        </w:trPr>
        <w:tc>
          <w:tcPr>
            <w:tcW w:w="2545" w:type="dxa"/>
            <w:gridSpan w:val="2"/>
            <w:shd w:val="clear" w:color="auto" w:fill="D9D9D9" w:themeFill="background1" w:themeFillShade="D9"/>
            <w:vAlign w:val="center"/>
          </w:tcPr>
          <w:p w14:paraId="1C540118" w14:textId="431C5362" w:rsidR="00931006" w:rsidRPr="00207B52" w:rsidRDefault="00931006" w:rsidP="00B21B77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207B52">
              <w:rPr>
                <w:rFonts w:eastAsiaTheme="minorHAnsi" w:cs="Arial"/>
                <w:sz w:val="18"/>
                <w:szCs w:val="18"/>
              </w:rPr>
              <w:t>Assessment team leader:</w:t>
            </w:r>
          </w:p>
        </w:tc>
        <w:tc>
          <w:tcPr>
            <w:tcW w:w="4391" w:type="dxa"/>
            <w:vAlign w:val="center"/>
          </w:tcPr>
          <w:p w14:paraId="4BB1733A" w14:textId="4BCE756C" w:rsidR="00931006" w:rsidRPr="00207B52" w:rsidRDefault="00791E71" w:rsidP="00791E71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>
              <w:rPr>
                <w:rFonts w:eastAsiaTheme="minorHAnsi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sz w:val="18"/>
                <w:szCs w:val="18"/>
              </w:rPr>
            </w:r>
            <w:r>
              <w:rPr>
                <w:rFonts w:eastAsiaTheme="minorHAnsi" w:cs="Arial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sz w:val="18"/>
                <w:szCs w:val="18"/>
              </w:rPr>
              <w:fldChar w:fldCharType="end"/>
            </w:r>
          </w:p>
        </w:tc>
        <w:tc>
          <w:tcPr>
            <w:tcW w:w="2557" w:type="dxa"/>
            <w:gridSpan w:val="2"/>
            <w:shd w:val="clear" w:color="auto" w:fill="D9D9D9" w:themeFill="background1" w:themeFillShade="D9"/>
            <w:vAlign w:val="center"/>
          </w:tcPr>
          <w:p w14:paraId="4BFE0891" w14:textId="3BFE05A0" w:rsidR="00931006" w:rsidRPr="00207B52" w:rsidRDefault="00207B52" w:rsidP="00EF661D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 w:rsidRPr="00207B52">
              <w:rPr>
                <w:rFonts w:eastAsiaTheme="minorHAnsi" w:cs="Arial"/>
                <w:sz w:val="18"/>
                <w:szCs w:val="18"/>
              </w:rPr>
              <w:t>Participants (name/position):</w:t>
            </w:r>
          </w:p>
        </w:tc>
        <w:tc>
          <w:tcPr>
            <w:tcW w:w="5350" w:type="dxa"/>
            <w:gridSpan w:val="3"/>
            <w:shd w:val="clear" w:color="auto" w:fill="FFFFFF" w:themeFill="background1"/>
            <w:vAlign w:val="center"/>
          </w:tcPr>
          <w:p w14:paraId="6986A34F" w14:textId="7125A240" w:rsidR="00931006" w:rsidRPr="00207B52" w:rsidRDefault="00791E71" w:rsidP="00463638">
            <w:pPr>
              <w:spacing w:after="0" w:line="276" w:lineRule="auto"/>
              <w:rPr>
                <w:rFonts w:eastAsiaTheme="minorHAnsi" w:cs="Arial"/>
                <w:color w:val="0000FF"/>
                <w:sz w:val="18"/>
                <w:szCs w:val="18"/>
                <w:u w:val="single"/>
              </w:rPr>
            </w:pPr>
            <w:r>
              <w:rPr>
                <w:rFonts w:eastAsiaTheme="minorHAnsi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eastAsiaTheme="minorHAnsi" w:cs="Arial"/>
                <w:sz w:val="18"/>
                <w:szCs w:val="18"/>
              </w:rPr>
              <w:instrText xml:space="preserve"> FORMTEXT </w:instrText>
            </w:r>
            <w:r>
              <w:rPr>
                <w:rFonts w:eastAsiaTheme="minorHAnsi" w:cs="Arial"/>
                <w:sz w:val="18"/>
                <w:szCs w:val="18"/>
              </w:rPr>
            </w:r>
            <w:r>
              <w:rPr>
                <w:rFonts w:eastAsiaTheme="minorHAnsi" w:cs="Arial"/>
                <w:sz w:val="18"/>
                <w:szCs w:val="18"/>
              </w:rPr>
              <w:fldChar w:fldCharType="separate"/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noProof/>
                <w:sz w:val="18"/>
                <w:szCs w:val="18"/>
              </w:rPr>
              <w:t> </w:t>
            </w:r>
            <w:r>
              <w:rPr>
                <w:rFonts w:eastAsiaTheme="minorHAnsi" w:cs="Arial"/>
                <w:sz w:val="18"/>
                <w:szCs w:val="18"/>
              </w:rPr>
              <w:fldChar w:fldCharType="end"/>
            </w:r>
          </w:p>
        </w:tc>
      </w:tr>
    </w:tbl>
    <w:p w14:paraId="4AFFCD73" w14:textId="1F4FBEDE" w:rsidR="001927B6" w:rsidRDefault="001927B6" w:rsidP="002F7C59">
      <w:pPr>
        <w:spacing w:after="200" w:line="276" w:lineRule="auto"/>
        <w:rPr>
          <w:rFonts w:ascii="Gotham Light" w:eastAsiaTheme="minorHAnsi" w:hAnsi="Gotham Light" w:cstheme="minorBidi"/>
          <w:sz w:val="6"/>
          <w:szCs w:val="6"/>
        </w:rPr>
      </w:pPr>
    </w:p>
    <w:tbl>
      <w:tblPr>
        <w:tblpPr w:leftFromText="180" w:rightFromText="180" w:vertAnchor="text" w:tblpY="1"/>
        <w:tblOverlap w:val="never"/>
        <w:tblW w:w="14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709"/>
        <w:gridCol w:w="567"/>
        <w:gridCol w:w="567"/>
        <w:gridCol w:w="567"/>
        <w:gridCol w:w="567"/>
        <w:gridCol w:w="708"/>
        <w:gridCol w:w="1134"/>
        <w:gridCol w:w="2154"/>
        <w:gridCol w:w="170"/>
        <w:gridCol w:w="2324"/>
        <w:gridCol w:w="341"/>
      </w:tblGrid>
      <w:tr w:rsidR="00F161E7" w:rsidRPr="00AC4686" w14:paraId="337F221E" w14:textId="77777777" w:rsidTr="00F12A5F">
        <w:trPr>
          <w:gridAfter w:val="1"/>
          <w:wAfter w:w="341" w:type="dxa"/>
          <w:trHeight w:val="293"/>
        </w:trPr>
        <w:tc>
          <w:tcPr>
            <w:tcW w:w="4819" w:type="dxa"/>
            <w:tcBorders>
              <w:top w:val="single" w:sz="8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184B275C" w14:textId="77777777" w:rsidR="00F161E7" w:rsidRPr="00AE1857" w:rsidRDefault="00F161E7" w:rsidP="00F12A5F">
            <w:pPr>
              <w:pStyle w:val="TableHeaders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AE1857">
              <w:rPr>
                <w:rFonts w:ascii="Arial" w:hAnsi="Arial" w:cs="Arial"/>
                <w:sz w:val="16"/>
                <w:szCs w:val="16"/>
              </w:rPr>
              <w:t>Questionnaire</w:t>
            </w:r>
          </w:p>
        </w:tc>
        <w:tc>
          <w:tcPr>
            <w:tcW w:w="4819" w:type="dxa"/>
            <w:gridSpan w:val="7"/>
            <w:tcBorders>
              <w:top w:val="single" w:sz="8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1631B35D" w14:textId="77777777" w:rsidR="00F161E7" w:rsidRPr="007557EA" w:rsidRDefault="00F161E7" w:rsidP="00F12A5F">
            <w:pPr>
              <w:pStyle w:val="TableHeaders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7557EA">
              <w:rPr>
                <w:rFonts w:ascii="Arial" w:hAnsi="Arial" w:cs="Arial"/>
                <w:sz w:val="16"/>
                <w:szCs w:val="16"/>
              </w:rPr>
              <w:t>Response</w:t>
            </w:r>
          </w:p>
        </w:tc>
        <w:tc>
          <w:tcPr>
            <w:tcW w:w="2324" w:type="dxa"/>
            <w:gridSpan w:val="2"/>
            <w:vMerge w:val="restart"/>
            <w:tcBorders>
              <w:top w:val="single" w:sz="8" w:space="0" w:color="002060"/>
              <w:left w:val="single" w:sz="4" w:space="0" w:color="002060"/>
              <w:right w:val="single" w:sz="8" w:space="0" w:color="002060"/>
            </w:tcBorders>
            <w:shd w:val="clear" w:color="auto" w:fill="002060"/>
            <w:vAlign w:val="center"/>
          </w:tcPr>
          <w:p w14:paraId="0BBAC071" w14:textId="77777777" w:rsidR="00F161E7" w:rsidRPr="007557EA" w:rsidRDefault="00F161E7" w:rsidP="00F12A5F">
            <w:pPr>
              <w:pStyle w:val="TableHeaders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7557EA">
              <w:rPr>
                <w:rFonts w:ascii="Arial" w:hAnsi="Arial" w:cs="Arial"/>
                <w:sz w:val="16"/>
                <w:szCs w:val="16"/>
              </w:rPr>
              <w:t>Tools available</w:t>
            </w:r>
          </w:p>
        </w:tc>
        <w:tc>
          <w:tcPr>
            <w:tcW w:w="2324" w:type="dxa"/>
            <w:vMerge w:val="restart"/>
            <w:tcBorders>
              <w:top w:val="single" w:sz="8" w:space="0" w:color="002060"/>
              <w:left w:val="single" w:sz="4" w:space="0" w:color="002060"/>
              <w:right w:val="single" w:sz="8" w:space="0" w:color="002060"/>
            </w:tcBorders>
            <w:shd w:val="clear" w:color="auto" w:fill="002060"/>
            <w:vAlign w:val="center"/>
          </w:tcPr>
          <w:p w14:paraId="167577BC" w14:textId="77777777" w:rsidR="00F161E7" w:rsidRPr="007557EA" w:rsidRDefault="00F161E7" w:rsidP="00F12A5F">
            <w:pPr>
              <w:pStyle w:val="TableHeaders"/>
              <w:spacing w:before="20" w:after="20"/>
              <w:rPr>
                <w:rFonts w:ascii="Arial" w:hAnsi="Arial" w:cs="Arial"/>
                <w:sz w:val="16"/>
                <w:szCs w:val="16"/>
              </w:rPr>
            </w:pPr>
            <w:r w:rsidRPr="007557EA">
              <w:rPr>
                <w:rFonts w:ascii="Arial" w:hAnsi="Arial" w:cs="Arial"/>
                <w:sz w:val="16"/>
                <w:szCs w:val="16"/>
              </w:rPr>
              <w:t>Results</w:t>
            </w:r>
          </w:p>
        </w:tc>
      </w:tr>
      <w:tr w:rsidR="00F161E7" w:rsidRPr="00AC4686" w14:paraId="7CA7A50F" w14:textId="77777777" w:rsidTr="00F12A5F">
        <w:trPr>
          <w:gridAfter w:val="1"/>
          <w:wAfter w:w="341" w:type="dxa"/>
          <w:trHeight w:val="293"/>
        </w:trPr>
        <w:tc>
          <w:tcPr>
            <w:tcW w:w="4819" w:type="dxa"/>
            <w:vMerge w:val="restart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bottom"/>
          </w:tcPr>
          <w:p w14:paraId="2F4CA2EE" w14:textId="77777777" w:rsidR="00F161E7" w:rsidRPr="00AC4686" w:rsidRDefault="00F161E7" w:rsidP="00F12A5F">
            <w:pPr>
              <w:pStyle w:val="TableHeaders"/>
              <w:spacing w:before="0" w:after="2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CONSULTATION, COMMITMENT AND RESPONSIBILITES:</w:t>
            </w:r>
          </w:p>
          <w:p w14:paraId="2A13499F" w14:textId="77777777" w:rsidR="00F161E7" w:rsidRPr="00AC4686" w:rsidRDefault="00F161E7" w:rsidP="00F12A5F">
            <w:pPr>
              <w:pStyle w:val="TableHeaders"/>
              <w:spacing w:before="2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Everybody is given sufficient opportunity, time and resources to participate in health management and are clear about their health responsibilities.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40FC2557" w14:textId="77777777" w:rsidR="00F161E7" w:rsidRPr="00AC4686" w:rsidRDefault="00F161E7" w:rsidP="00F12A5F">
            <w:pPr>
              <w:pStyle w:val="TableHeaders"/>
              <w:rPr>
                <w:rFonts w:ascii="Gotham Light" w:hAnsi="Gotham Light"/>
                <w:b w:val="0"/>
                <w:sz w:val="16"/>
                <w:szCs w:val="16"/>
              </w:rPr>
            </w:pPr>
            <w:r w:rsidRPr="00AC4686">
              <w:rPr>
                <w:rFonts w:ascii="Gotham Light" w:hAnsi="Gotham Light"/>
                <w:b w:val="0"/>
                <w:sz w:val="16"/>
                <w:szCs w:val="16"/>
              </w:rPr>
              <w:t>Not</w:t>
            </w:r>
            <w:r w:rsidRPr="00AC4686">
              <w:rPr>
                <w:rFonts w:ascii="Gotham Light" w:hAnsi="Gotham Light"/>
                <w:b w:val="0"/>
                <w:sz w:val="16"/>
                <w:szCs w:val="16"/>
              </w:rPr>
              <w:br/>
              <w:t>started</w:t>
            </w:r>
          </w:p>
        </w:tc>
        <w:tc>
          <w:tcPr>
            <w:tcW w:w="1134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24314683" w14:textId="77777777" w:rsidR="00F161E7" w:rsidRPr="00AC4686" w:rsidRDefault="00F161E7" w:rsidP="00F12A5F">
            <w:pPr>
              <w:pStyle w:val="TableHeaders"/>
              <w:rPr>
                <w:rFonts w:ascii="Gotham Light" w:hAnsi="Gotham Light"/>
                <w:b w:val="0"/>
                <w:sz w:val="16"/>
                <w:szCs w:val="16"/>
              </w:rPr>
            </w:pPr>
            <w:r w:rsidRPr="00AC4686">
              <w:rPr>
                <w:rFonts w:ascii="Gotham Light" w:hAnsi="Gotham Light"/>
                <w:b w:val="0"/>
                <w:sz w:val="16"/>
                <w:szCs w:val="16"/>
              </w:rPr>
              <w:t>Just started</w:t>
            </w:r>
          </w:p>
        </w:tc>
        <w:tc>
          <w:tcPr>
            <w:tcW w:w="1134" w:type="dxa"/>
            <w:gridSpan w:val="2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116AC325" w14:textId="77777777" w:rsidR="00F161E7" w:rsidRPr="00AC4686" w:rsidRDefault="00F161E7" w:rsidP="00F12A5F">
            <w:pPr>
              <w:pStyle w:val="TableHeaders"/>
              <w:rPr>
                <w:rFonts w:ascii="Gotham Light" w:hAnsi="Gotham Light"/>
                <w:b w:val="0"/>
                <w:sz w:val="16"/>
                <w:szCs w:val="16"/>
              </w:rPr>
            </w:pPr>
            <w:r w:rsidRPr="00AC4686">
              <w:rPr>
                <w:rFonts w:ascii="Gotham Light" w:hAnsi="Gotham Light"/>
                <w:b w:val="0"/>
                <w:sz w:val="16"/>
                <w:szCs w:val="16"/>
              </w:rPr>
              <w:t>Progressing</w:t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47CD14B8" w14:textId="77777777" w:rsidR="00F161E7" w:rsidRPr="00AC4686" w:rsidRDefault="00F161E7" w:rsidP="00F12A5F">
            <w:pPr>
              <w:pStyle w:val="TableHeaders"/>
              <w:rPr>
                <w:rFonts w:ascii="Gotham Light" w:hAnsi="Gotham Light"/>
                <w:b w:val="0"/>
                <w:sz w:val="16"/>
                <w:szCs w:val="16"/>
              </w:rPr>
            </w:pPr>
            <w:r w:rsidRPr="00AC4686">
              <w:rPr>
                <w:rFonts w:ascii="Gotham Light" w:hAnsi="Gotham Light"/>
                <w:b w:val="0"/>
                <w:sz w:val="16"/>
                <w:szCs w:val="16"/>
              </w:rPr>
              <w:t>Done</w:t>
            </w:r>
          </w:p>
        </w:tc>
        <w:tc>
          <w:tcPr>
            <w:tcW w:w="1134" w:type="dxa"/>
            <w:vMerge w:val="restart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21A0AC1D" w14:textId="77777777" w:rsidR="00F161E7" w:rsidRPr="003C3CB7" w:rsidRDefault="00F161E7" w:rsidP="00F12A5F">
            <w:pPr>
              <w:pStyle w:val="TableHeaders"/>
              <w:rPr>
                <w:rFonts w:ascii="Arial" w:hAnsi="Arial" w:cs="Arial"/>
                <w:b w:val="0"/>
                <w:sz w:val="16"/>
                <w:szCs w:val="16"/>
              </w:rPr>
            </w:pPr>
            <w:r w:rsidRPr="003C3CB7">
              <w:rPr>
                <w:rFonts w:ascii="Arial" w:hAnsi="Arial" w:cs="Arial"/>
                <w:b w:val="0"/>
                <w:sz w:val="16"/>
                <w:szCs w:val="16"/>
              </w:rPr>
              <w:t>Average</w:t>
            </w:r>
          </w:p>
          <w:p w14:paraId="2BF7A323" w14:textId="77777777" w:rsidR="00F161E7" w:rsidRPr="00AC4686" w:rsidRDefault="00F161E7" w:rsidP="00F12A5F">
            <w:pPr>
              <w:pStyle w:val="TableHeaders"/>
              <w:rPr>
                <w:rFonts w:ascii="Gotham Light" w:hAnsi="Gotham Light"/>
                <w:b w:val="0"/>
                <w:sz w:val="16"/>
                <w:szCs w:val="16"/>
              </w:rPr>
            </w:pPr>
            <w:r w:rsidRPr="003C3CB7"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>S</w:t>
            </w:r>
            <w:r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 xml:space="preserve"> </w:t>
            </w:r>
            <w:r w:rsidRPr="003C3CB7"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>c</w:t>
            </w:r>
            <w:r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 xml:space="preserve"> </w:t>
            </w:r>
            <w:r w:rsidRPr="003C3CB7"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>o</w:t>
            </w:r>
            <w:r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 xml:space="preserve"> </w:t>
            </w:r>
            <w:r w:rsidRPr="003C3CB7"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>r</w:t>
            </w:r>
            <w:r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 xml:space="preserve"> </w:t>
            </w:r>
            <w:r w:rsidRPr="003C3CB7">
              <w:rPr>
                <w:rFonts w:ascii="Arial" w:hAnsi="Arial" w:cs="Arial"/>
                <w:b w:val="0"/>
                <w:spacing w:val="-20"/>
                <w:sz w:val="16"/>
                <w:szCs w:val="16"/>
              </w:rPr>
              <w:t>e</w:t>
            </w:r>
          </w:p>
        </w:tc>
        <w:tc>
          <w:tcPr>
            <w:tcW w:w="2324" w:type="dxa"/>
            <w:gridSpan w:val="2"/>
            <w:vMerge/>
            <w:tcBorders>
              <w:left w:val="single" w:sz="4" w:space="0" w:color="002060"/>
              <w:right w:val="single" w:sz="8" w:space="0" w:color="002060"/>
            </w:tcBorders>
            <w:shd w:val="clear" w:color="auto" w:fill="365F91"/>
            <w:vAlign w:val="center"/>
          </w:tcPr>
          <w:p w14:paraId="563A3DF2" w14:textId="77777777" w:rsidR="00F161E7" w:rsidRPr="00AC4686" w:rsidRDefault="00F161E7" w:rsidP="00F12A5F">
            <w:pPr>
              <w:pStyle w:val="TableHeaders"/>
              <w:spacing w:before="20" w:after="2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324" w:type="dxa"/>
            <w:vMerge/>
            <w:tcBorders>
              <w:left w:val="single" w:sz="4" w:space="0" w:color="002060"/>
              <w:right w:val="single" w:sz="8" w:space="0" w:color="002060"/>
            </w:tcBorders>
            <w:shd w:val="clear" w:color="auto" w:fill="365F91"/>
            <w:vAlign w:val="center"/>
          </w:tcPr>
          <w:p w14:paraId="13674AA7" w14:textId="77777777" w:rsidR="00F161E7" w:rsidRPr="00AC4686" w:rsidRDefault="00F161E7" w:rsidP="00F12A5F">
            <w:pPr>
              <w:pStyle w:val="TableHeaders"/>
              <w:spacing w:before="20" w:after="2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34BDA8C7" w14:textId="77777777" w:rsidTr="007E2A58">
        <w:trPr>
          <w:trHeight w:val="70"/>
        </w:trPr>
        <w:tc>
          <w:tcPr>
            <w:tcW w:w="4819" w:type="dxa"/>
            <w:vMerge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</w:tcPr>
          <w:p w14:paraId="467419B9" w14:textId="77777777" w:rsidR="00F161E7" w:rsidRPr="00AC4686" w:rsidRDefault="00F161E7" w:rsidP="00F12A5F">
            <w:pPr>
              <w:pStyle w:val="TableHeaders"/>
              <w:spacing w:before="20" w:after="0"/>
              <w:jc w:val="left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F0BAFFC" w14:textId="77777777" w:rsidR="00F161E7" w:rsidRPr="00AC4686" w:rsidRDefault="00F161E7" w:rsidP="00F12A5F">
            <w:pPr>
              <w:spacing w:after="0"/>
              <w:jc w:val="center"/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943634"/>
            <w:vAlign w:val="center"/>
          </w:tcPr>
          <w:p w14:paraId="2E6B5853" w14:textId="77777777" w:rsidR="00F161E7" w:rsidRPr="00AC4686" w:rsidRDefault="00F161E7" w:rsidP="00F12A5F">
            <w:pPr>
              <w:spacing w:after="0"/>
              <w:jc w:val="center"/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99594"/>
            <w:vAlign w:val="center"/>
          </w:tcPr>
          <w:p w14:paraId="672832B4" w14:textId="77777777" w:rsidR="00F161E7" w:rsidRPr="00AC4686" w:rsidRDefault="00F161E7" w:rsidP="00F12A5F">
            <w:pPr>
              <w:spacing w:after="0"/>
              <w:jc w:val="center"/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E36C0A"/>
            <w:vAlign w:val="center"/>
          </w:tcPr>
          <w:p w14:paraId="0C2E1955" w14:textId="77777777" w:rsidR="00F161E7" w:rsidRPr="00AC4686" w:rsidRDefault="00F161E7" w:rsidP="00F12A5F">
            <w:pPr>
              <w:spacing w:after="0"/>
              <w:jc w:val="center"/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ABF8F"/>
            <w:vAlign w:val="center"/>
          </w:tcPr>
          <w:p w14:paraId="5F8E819B" w14:textId="77777777" w:rsidR="00F161E7" w:rsidRPr="00AC4686" w:rsidRDefault="00F161E7" w:rsidP="00F12A5F">
            <w:pPr>
              <w:spacing w:after="0"/>
              <w:jc w:val="center"/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  <w:t>4</w:t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92D050"/>
            <w:vAlign w:val="center"/>
          </w:tcPr>
          <w:p w14:paraId="790F0C32" w14:textId="77777777" w:rsidR="00F161E7" w:rsidRPr="00AC4686" w:rsidRDefault="00F161E7" w:rsidP="00F12A5F">
            <w:pPr>
              <w:spacing w:after="0"/>
              <w:jc w:val="center"/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b/>
                <w:color w:val="002060"/>
                <w:sz w:val="16"/>
                <w:szCs w:val="16"/>
              </w:rPr>
              <w:t>5</w:t>
            </w:r>
          </w:p>
        </w:tc>
        <w:tc>
          <w:tcPr>
            <w:tcW w:w="1134" w:type="dxa"/>
            <w:vMerge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2060"/>
            <w:vAlign w:val="center"/>
          </w:tcPr>
          <w:p w14:paraId="5153C1CA" w14:textId="77777777" w:rsidR="00F161E7" w:rsidRPr="00AC4686" w:rsidRDefault="00F161E7" w:rsidP="00F12A5F">
            <w:pPr>
              <w:pStyle w:val="TableHeaders"/>
              <w:rPr>
                <w:rFonts w:ascii="Gotham Light" w:hAnsi="Gotham Light"/>
                <w:spacing w:val="-20"/>
                <w:sz w:val="16"/>
                <w:szCs w:val="16"/>
              </w:rPr>
            </w:pPr>
          </w:p>
        </w:tc>
        <w:tc>
          <w:tcPr>
            <w:tcW w:w="2154" w:type="dxa"/>
            <w:vMerge w:val="restart"/>
            <w:tcBorders>
              <w:left w:val="single" w:sz="4" w:space="0" w:color="002060"/>
              <w:right w:val="single" w:sz="8" w:space="0" w:color="002060"/>
            </w:tcBorders>
            <w:shd w:val="clear" w:color="auto" w:fill="0070C0"/>
            <w:vAlign w:val="center"/>
          </w:tcPr>
          <w:p w14:paraId="153E4451" w14:textId="77777777" w:rsidR="00F161E7" w:rsidRPr="00AC4686" w:rsidRDefault="00F161E7" w:rsidP="00F12A5F">
            <w:pPr>
              <w:pStyle w:val="TableDescription"/>
              <w:tabs>
                <w:tab w:val="left" w:pos="597"/>
              </w:tabs>
              <w:spacing w:before="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  <w:lang w:val="en-US"/>
              </w:rPr>
            </w:pPr>
          </w:p>
          <w:p w14:paraId="10CF9A6A" w14:textId="70B7685C" w:rsidR="00F161E7" w:rsidRPr="00AC4686" w:rsidRDefault="00E43FC9" w:rsidP="00F12A5F">
            <w:pPr>
              <w:pStyle w:val="TableDescription"/>
              <w:tabs>
                <w:tab w:val="left" w:pos="597"/>
              </w:tabs>
              <w:spacing w:before="0"/>
              <w:ind w:left="627" w:hanging="627"/>
              <w:jc w:val="left"/>
              <w:rPr>
                <w:rFonts w:ascii="Gotham Light" w:hAnsi="Gotham Light"/>
                <w:color w:val="FFFFFF"/>
                <w:sz w:val="16"/>
                <w:szCs w:val="16"/>
                <w:lang w:val="en-US"/>
              </w:rPr>
            </w:pPr>
            <w:r>
              <w:rPr>
                <w:rFonts w:ascii="Gotham Light" w:hAnsi="Gotham Light"/>
                <w:b/>
                <w:color w:val="FFFFFF"/>
                <w:sz w:val="16"/>
                <w:szCs w:val="16"/>
                <w:lang w:val="en-US"/>
              </w:rPr>
              <w:t>Tool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  <w:lang w:val="en-US"/>
              </w:rPr>
              <w:t xml:space="preserve">: 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  <w:lang w:val="en-US"/>
              </w:rPr>
              <w:tab/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  <w:lang w:val="en-US"/>
              </w:rPr>
              <w:t>Consult and undertake</w:t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  <w:lang w:val="en-US"/>
              </w:rPr>
              <w:br/>
              <w:t>self-assessment</w:t>
            </w:r>
          </w:p>
          <w:p w14:paraId="076396D3" w14:textId="77777777" w:rsidR="00F161E7" w:rsidRPr="00AC4686" w:rsidRDefault="00F161E7" w:rsidP="00F12A5F">
            <w:pPr>
              <w:pStyle w:val="TableDescription"/>
              <w:tabs>
                <w:tab w:val="left" w:pos="597"/>
              </w:tabs>
              <w:spacing w:before="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  <w:p w14:paraId="129DC69E" w14:textId="77777777" w:rsidR="00F161E7" w:rsidRPr="00AC4686" w:rsidRDefault="00F161E7" w:rsidP="00F12A5F">
            <w:pPr>
              <w:pStyle w:val="TableDescription"/>
              <w:tabs>
                <w:tab w:val="left" w:pos="597"/>
              </w:tabs>
              <w:spacing w:before="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  <w:p w14:paraId="49D94416" w14:textId="472B9811" w:rsidR="00F161E7" w:rsidRPr="00AC4686" w:rsidRDefault="00F161E7" w:rsidP="00F12A5F">
            <w:pPr>
              <w:pStyle w:val="TableDescription"/>
              <w:tabs>
                <w:tab w:val="left" w:pos="597"/>
              </w:tabs>
              <w:spacing w:before="0"/>
              <w:ind w:left="627" w:hanging="627"/>
              <w:jc w:val="left"/>
              <w:rPr>
                <w:rFonts w:ascii="Gotham Light" w:hAnsi="Gotham Light"/>
                <w:sz w:val="16"/>
                <w:szCs w:val="16"/>
              </w:rPr>
            </w:pPr>
            <w:r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>Tool:</w:t>
            </w:r>
            <w:r w:rsidRPr="00AC4686">
              <w:rPr>
                <w:rFonts w:ascii="Gotham Light" w:hAnsi="Gotham Light"/>
                <w:color w:val="FFFFFF"/>
                <w:sz w:val="16"/>
                <w:szCs w:val="16"/>
              </w:rPr>
              <w:t xml:space="preserve"> </w:t>
            </w:r>
            <w:r w:rsidRPr="00AC4686">
              <w:rPr>
                <w:rFonts w:ascii="Gotham Light" w:hAnsi="Gotham Light"/>
                <w:color w:val="FFFFFF"/>
                <w:sz w:val="16"/>
                <w:szCs w:val="16"/>
              </w:rPr>
              <w:tab/>
              <w:t>Health responsibilities.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002060"/>
              <w:right w:val="single" w:sz="8" w:space="0" w:color="002060"/>
            </w:tcBorders>
            <w:shd w:val="clear" w:color="auto" w:fill="auto"/>
            <w:vAlign w:val="center"/>
          </w:tcPr>
          <w:p w14:paraId="2F15CBAC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 xml:space="preserve">Meaningful consultation demonstrated, and workers understand how to include </w:t>
            </w:r>
            <w:r w:rsidRPr="00AC4686">
              <w:rPr>
                <w:rFonts w:ascii="Gotham Light" w:hAnsi="Gotham Light"/>
                <w:b/>
                <w:i/>
                <w:color w:val="002060"/>
                <w:sz w:val="16"/>
                <w:szCs w:val="16"/>
              </w:rPr>
              <w:t>health</w:t>
            </w: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 xml:space="preserve"> risk management in daily work procedures.</w:t>
            </w:r>
          </w:p>
          <w:p w14:paraId="72334A7E" w14:textId="77777777" w:rsidR="00F161E7" w:rsidRPr="00B044A4" w:rsidRDefault="00F161E7" w:rsidP="00F12A5F">
            <w:pPr>
              <w:pStyle w:val="TableDescription"/>
              <w:numPr>
                <w:ilvl w:val="0"/>
                <w:numId w:val="17"/>
              </w:numPr>
              <w:ind w:left="320" w:hanging="320"/>
              <w:jc w:val="left"/>
              <w:rPr>
                <w:rFonts w:ascii="Gotham Light" w:hAnsi="Gotham Light"/>
                <w:sz w:val="16"/>
                <w:szCs w:val="16"/>
                <w:lang w:val="en-GB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Health responsibilities are allocated (if you have just started, allocate responsibilities after completing the risk management step).</w:t>
            </w:r>
          </w:p>
        </w:tc>
      </w:tr>
      <w:tr w:rsidR="00F161E7" w:rsidRPr="00AC4686" w14:paraId="3A94D1E9" w14:textId="77777777" w:rsidTr="007E2A58">
        <w:trPr>
          <w:trHeight w:val="1020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6B00AE6F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lang w:val="en-US"/>
              </w:rPr>
              <w:t>The consultation process is used to report health risks and review and discuss exposure monitoring and other assessment results.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430D7DB" w14:textId="46000738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0D5A608" w14:textId="4B91F45E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F4F409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E6DF031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AA4740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202E290" w14:textId="3D5C3013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23BAA1DB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2154" w:type="dxa"/>
            <w:vMerge/>
            <w:tcBorders>
              <w:left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49E0057B" w14:textId="77777777" w:rsidR="00F161E7" w:rsidRPr="00AC4686" w:rsidRDefault="00F161E7" w:rsidP="00F12A5F">
            <w:pPr>
              <w:pStyle w:val="TableDescription"/>
              <w:tabs>
                <w:tab w:val="left" w:pos="59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color w:val="FFFFFF"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002060"/>
              <w:right w:val="single" w:sz="8" w:space="0" w:color="002060"/>
            </w:tcBorders>
            <w:vAlign w:val="center"/>
          </w:tcPr>
          <w:p w14:paraId="323F1EFE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44B9C41B" w14:textId="77777777" w:rsidTr="007E2A58">
        <w:trPr>
          <w:trHeight w:val="1020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7A45B71A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Workers are provided with necessary information about health hazards and controls to enable meaningful participation in health risk management.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F8E4A0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0BA791B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CC4F21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A889B7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5C23EF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7F7404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436AECB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left w:val="single" w:sz="4" w:space="0" w:color="002060"/>
              <w:right w:val="single" w:sz="4" w:space="0" w:color="002060"/>
            </w:tcBorders>
            <w:shd w:val="clear" w:color="auto" w:fill="0070C0"/>
          </w:tcPr>
          <w:p w14:paraId="78081666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  <w:lang w:val="en-US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002060"/>
              <w:right w:val="single" w:sz="8" w:space="0" w:color="002060"/>
            </w:tcBorders>
          </w:tcPr>
          <w:p w14:paraId="695032CD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2530C3A7" w14:textId="77777777" w:rsidTr="007E2A58">
        <w:trPr>
          <w:trHeight w:val="1020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25A50D49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Workers are consulted when work procedures are changed or new equipment/substances are to be purchased, and consideration is given to noise, diesel fumes, dust reduction and ergonomics.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7FB7C51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5DCFE41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A12BA62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B85395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0F57C1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4A78FF9" w14:textId="3A55AC76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6B4B0DB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left w:val="single" w:sz="4" w:space="0" w:color="002060"/>
              <w:right w:val="single" w:sz="4" w:space="0" w:color="002060"/>
            </w:tcBorders>
            <w:shd w:val="clear" w:color="auto" w:fill="0070C0"/>
          </w:tcPr>
          <w:p w14:paraId="3959D92F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002060"/>
              <w:right w:val="single" w:sz="8" w:space="0" w:color="002060"/>
            </w:tcBorders>
          </w:tcPr>
          <w:p w14:paraId="46EDA070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414A45E6" w14:textId="77777777" w:rsidTr="007E2A58">
        <w:trPr>
          <w:trHeight w:val="1020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5ACEA4C6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The health and safety policy includes a commitment to managing hazards with health impacts and identifies health responsibilities.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494283B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2D8334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B340E7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71B1B9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5FE10C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ED565A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1BA876BB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left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28DFA1FA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002060"/>
              <w:right w:val="single" w:sz="8" w:space="0" w:color="002060"/>
            </w:tcBorders>
            <w:vAlign w:val="center"/>
          </w:tcPr>
          <w:p w14:paraId="2655B695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56D6FE67" w14:textId="77777777" w:rsidTr="007E2A58">
        <w:trPr>
          <w:trHeight w:val="1020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5968653D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Commitment to health management is demonstrated by allocating time, money and training resources.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500C97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A3D170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4A8F746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1233E2E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015270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68719D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57F77FA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4CE94A77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2CDA896E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664D2CC1" w14:textId="77777777" w:rsidTr="00F12A5F">
        <w:trPr>
          <w:gridAfter w:val="11"/>
          <w:wAfter w:w="9808" w:type="dxa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8" w:space="0" w:color="002060"/>
            </w:tcBorders>
            <w:shd w:val="clear" w:color="auto" w:fill="002060"/>
          </w:tcPr>
          <w:p w14:paraId="10EA8D2A" w14:textId="77777777" w:rsidR="00F161E7" w:rsidRPr="00AC4686" w:rsidRDefault="00F161E7" w:rsidP="00F12A5F">
            <w:pPr>
              <w:pStyle w:val="TableHeaders"/>
              <w:spacing w:before="80" w:after="8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lastRenderedPageBreak/>
              <w:t>HEALTH RISK MANAGEMENT:</w:t>
            </w:r>
          </w:p>
          <w:p w14:paraId="11362C46" w14:textId="77777777" w:rsidR="00F161E7" w:rsidRPr="00AC4686" w:rsidRDefault="00F161E7" w:rsidP="00F12A5F">
            <w:pPr>
              <w:pStyle w:val="TableHeaders"/>
              <w:spacing w:before="80" w:after="8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Everybody works together to identify the health hazards and fix problems at the source before health exposures occur.</w:t>
            </w:r>
          </w:p>
        </w:tc>
      </w:tr>
      <w:tr w:rsidR="00F161E7" w:rsidRPr="00AC4686" w14:paraId="1F83CC89" w14:textId="77777777" w:rsidTr="00E36D75">
        <w:trPr>
          <w:trHeight w:val="373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39BAD236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Information including operating manuals, material safety data sheets (MSDS’s), standards, guides and general information is made available during risk assessments.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F1F434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D63BBB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625A15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CAC620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C3A4A8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34A645B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57F8B0D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215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7AA49094" w14:textId="6E75ADBF" w:rsidR="00F161E7" w:rsidRPr="00AC4686" w:rsidRDefault="00F161E7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  <w:r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>Tool:</w:t>
            </w:r>
            <w:r w:rsidRPr="00AC4686">
              <w:rPr>
                <w:rFonts w:ascii="Gotham Light" w:hAnsi="Gotham Light"/>
                <w:color w:val="FFFFFF"/>
                <w:sz w:val="16"/>
                <w:szCs w:val="16"/>
              </w:rPr>
              <w:t xml:space="preserve"> </w:t>
            </w:r>
            <w:r w:rsidRPr="00AC4686">
              <w:rPr>
                <w:rFonts w:ascii="Gotham Light" w:hAnsi="Gotham Light"/>
                <w:color w:val="FFFFFF"/>
                <w:sz w:val="16"/>
                <w:szCs w:val="16"/>
              </w:rPr>
              <w:tab/>
              <w:t>Identifying health hazards and their sources.</w:t>
            </w:r>
          </w:p>
          <w:p w14:paraId="164B6D43" w14:textId="77777777" w:rsidR="00F161E7" w:rsidRPr="00AC4686" w:rsidRDefault="00F161E7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  <w:p w14:paraId="66AB619A" w14:textId="54956F0E" w:rsidR="00F161E7" w:rsidRPr="00AC4686" w:rsidRDefault="00E43FC9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  <w:r>
              <w:rPr>
                <w:rFonts w:ascii="Gotham Light" w:hAnsi="Gotham Light"/>
                <w:b/>
                <w:color w:val="FFFFFF"/>
                <w:sz w:val="16"/>
                <w:szCs w:val="16"/>
              </w:rPr>
              <w:t>Tool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 xml:space="preserve">: 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ab/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>Assessing risks associated with hazards.</w:t>
            </w:r>
          </w:p>
          <w:p w14:paraId="57CC4EF9" w14:textId="77777777" w:rsidR="00F161E7" w:rsidRPr="00AC4686" w:rsidRDefault="00F161E7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  <w:p w14:paraId="53FE943A" w14:textId="335E9774" w:rsidR="00F161E7" w:rsidRPr="00AC4686" w:rsidRDefault="00E43FC9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  <w:r>
              <w:rPr>
                <w:rFonts w:ascii="Gotham Light" w:hAnsi="Gotham Light"/>
                <w:b/>
                <w:color w:val="FFFFFF"/>
                <w:sz w:val="16"/>
                <w:szCs w:val="16"/>
              </w:rPr>
              <w:t>Tool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>:</w:t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 xml:space="preserve"> </w:t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ab/>
              <w:t>Risk control worksheet.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688952E1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Health hazards identified.</w:t>
            </w:r>
          </w:p>
          <w:p w14:paraId="773D6B76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Hazard register developed.</w:t>
            </w:r>
          </w:p>
          <w:p w14:paraId="0A507306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Risk assessments for identified hazards completed and recorded.</w:t>
            </w:r>
          </w:p>
          <w:p w14:paraId="4B59690C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Hierarchy of controls considered.</w:t>
            </w:r>
          </w:p>
          <w:p w14:paraId="401FD038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Control measures for hazards identified.</w:t>
            </w:r>
          </w:p>
        </w:tc>
      </w:tr>
      <w:tr w:rsidR="00F161E7" w:rsidRPr="00AC4686" w14:paraId="3495B02A" w14:textId="77777777" w:rsidTr="00E36D75">
        <w:trPr>
          <w:trHeight w:val="373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1E4A7598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Inspections look for health hazards (e.g. noisy equipment, awkward postures, chemical handling, dust and fatigue).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98E092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903160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67209F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FF49A9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5DAD77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787BBF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3D42586E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3547572B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0CE7D2FB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55D212D5" w14:textId="77777777" w:rsidTr="00E36D75">
        <w:trPr>
          <w:trHeight w:val="373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6D9411F3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Hazards with health impacts are identified and assessed during toolbox talks and job safety analyses and then included in safe work method statements.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481772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5C6331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FA3049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BF3419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E28DF1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102E13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468640B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276C6DA4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05B6EDEB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77DB963D" w14:textId="77777777" w:rsidTr="00E36D75">
        <w:trPr>
          <w:trHeight w:val="373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772953A3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Risks with health impacts are controlled at the source to prevent or reduce exposure.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77A816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1C27F7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DA0E38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045901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7B53E8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F2CDD7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473A0EC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1956BB1F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2F555646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080D6300" w14:textId="77777777" w:rsidTr="00E36D75">
        <w:trPr>
          <w:trHeight w:val="373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3E1FA80F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Exposure monitoring is carried out when required as part of the risk assessment and to evaluate effectiveness of controls.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F7F11B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8D7007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B3948B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FA787D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914455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9B5C1F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0CDF485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6CE73E78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7E546E03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1EBFFAED" w14:textId="77777777" w:rsidTr="00F12A5F">
        <w:trPr>
          <w:gridAfter w:val="11"/>
          <w:wAfter w:w="9808" w:type="dxa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8" w:space="0" w:color="002060"/>
            </w:tcBorders>
            <w:shd w:val="clear" w:color="auto" w:fill="002060"/>
          </w:tcPr>
          <w:p w14:paraId="049BBEDC" w14:textId="77777777" w:rsidR="00F161E7" w:rsidRPr="00AC4686" w:rsidRDefault="00F161E7" w:rsidP="00F12A5F">
            <w:pPr>
              <w:pStyle w:val="TableHeaders"/>
              <w:spacing w:before="80" w:after="8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IMPLEMENTING HEALTH CONTROL MEASURES – SUPERVISION, TRAINING FOR COMPETENCE AND RECORD KEEPING:</w:t>
            </w:r>
          </w:p>
          <w:p w14:paraId="65F5B8D0" w14:textId="77777777" w:rsidR="00F161E7" w:rsidRPr="00AC4686" w:rsidRDefault="00F161E7" w:rsidP="00F12A5F">
            <w:pPr>
              <w:pStyle w:val="TableHeaders"/>
              <w:spacing w:before="80" w:after="8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Everybody is competent to manage health risks within their area of responsibility and supervisors are trusted and decisions are supported.</w:t>
            </w:r>
          </w:p>
        </w:tc>
      </w:tr>
      <w:tr w:rsidR="00F161E7" w:rsidRPr="00AC4686" w14:paraId="7B7D3C6E" w14:textId="77777777" w:rsidTr="000A327C">
        <w:trPr>
          <w:trHeight w:val="391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460A1723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Supervisors talk to workers about health risks, encourage reporting of hazards and ensure hazard reports are acted on and closed out in a timely manner.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C2666AB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83D7681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8F7F82C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BF88A7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8E6142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DA0438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184C968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2154" w:type="dxa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4D384B48" w14:textId="5E3E63F1" w:rsidR="00F161E7" w:rsidRPr="00AC4686" w:rsidRDefault="00E43FC9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  <w:r>
              <w:rPr>
                <w:rFonts w:ascii="Gotham Light" w:hAnsi="Gotham Light"/>
                <w:b/>
                <w:color w:val="FFFFFF"/>
                <w:sz w:val="16"/>
                <w:szCs w:val="16"/>
              </w:rPr>
              <w:t>Tool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 xml:space="preserve">: 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ab/>
            </w:r>
            <w:r>
              <w:rPr>
                <w:rFonts w:ascii="Gotham Light" w:hAnsi="Gotham Light"/>
                <w:color w:val="FFFFFF"/>
                <w:sz w:val="16"/>
                <w:szCs w:val="16"/>
              </w:rPr>
              <w:t>Health action and r</w:t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>ev</w:t>
            </w:r>
            <w:r>
              <w:rPr>
                <w:rFonts w:ascii="Gotham Light" w:hAnsi="Gotham Light"/>
                <w:color w:val="FFFFFF"/>
                <w:sz w:val="16"/>
                <w:szCs w:val="16"/>
              </w:rPr>
              <w:t>iew p</w:t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>lan.</w:t>
            </w:r>
          </w:p>
          <w:p w14:paraId="03ACDB82" w14:textId="77777777" w:rsidR="00F161E7" w:rsidRPr="00AC4686" w:rsidRDefault="00F161E7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  <w:p w14:paraId="196DAF3E" w14:textId="77777777" w:rsidR="00F161E7" w:rsidRPr="00AC4686" w:rsidRDefault="00F161E7" w:rsidP="00F12A5F">
            <w:pPr>
              <w:pStyle w:val="TableDescription"/>
              <w:tabs>
                <w:tab w:val="left" w:pos="627"/>
              </w:tabs>
              <w:spacing w:before="240" w:after="240"/>
              <w:ind w:left="627" w:hanging="627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 w:val="restar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1FE8AD06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Work procedures and training needs identified.</w:t>
            </w:r>
          </w:p>
          <w:p w14:paraId="3C428E4E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Plan includes support for supervisors.</w:t>
            </w:r>
          </w:p>
          <w:p w14:paraId="605A18FB" w14:textId="77777777" w:rsidR="00F161E7" w:rsidRPr="00AC4686" w:rsidRDefault="00F161E7" w:rsidP="00F12A5F">
            <w:pPr>
              <w:pStyle w:val="TableDescription"/>
              <w:numPr>
                <w:ilvl w:val="0"/>
                <w:numId w:val="17"/>
              </w:numPr>
              <w:spacing w:before="240" w:after="240"/>
              <w:ind w:left="320" w:hanging="32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  <w:szCs w:val="16"/>
              </w:rPr>
              <w:t>Plan in place to manage and review health risks.</w:t>
            </w:r>
          </w:p>
        </w:tc>
      </w:tr>
      <w:tr w:rsidR="00F161E7" w:rsidRPr="00AC4686" w14:paraId="7914197B" w14:textId="77777777" w:rsidTr="000A327C">
        <w:trPr>
          <w:trHeight w:val="391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0E8453B5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Everybody is informed of the health hazards in their workplace and trained in safe work procedures including the fitting of PPE.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58BF11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4ACCAE2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3F01D8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DA9FE0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D82B2D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A140F0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4E91D52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4BAB80A0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0D726833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6BE3F633" w14:textId="77777777" w:rsidTr="000A327C">
        <w:trPr>
          <w:trHeight w:val="391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1322834A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The maintenance program for plant and roadways etc. takes into consideration the need to manage noise, diesel fumes, dusts and ergonomics etc.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E136E3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A7941D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8E00F4D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6B7E546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7E3824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E099B1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018F64F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75207C8A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7A56B829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26CF3FBD" w14:textId="77777777" w:rsidTr="000A327C">
        <w:trPr>
          <w:trHeight w:val="391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236905BB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lastRenderedPageBreak/>
              <w:t>Health management records are maintained and filed appropriately.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F0D8C8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5D42C3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7B05342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276BD5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04A1BC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617859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2F6CE0F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7EFF989B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2E8E5E95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0F61AD70" w14:textId="77777777" w:rsidTr="000A327C">
        <w:trPr>
          <w:trHeight w:val="391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77CD05AE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Supervisors are supported by managers in the performance of their role in implementing and enforcing procedures.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F5FE41E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CBF08C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7C05E6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9F2AAE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D9321C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083C28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09CAC33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</w:tcPr>
          <w:p w14:paraId="42AEAB94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8" w:space="0" w:color="002060"/>
            </w:tcBorders>
          </w:tcPr>
          <w:p w14:paraId="41F92DDF" w14:textId="77777777" w:rsidR="00F161E7" w:rsidRPr="00AC4686" w:rsidRDefault="00F161E7" w:rsidP="00F12A5F">
            <w:pPr>
              <w:pStyle w:val="TableDescription"/>
              <w:spacing w:before="240" w:after="240"/>
              <w:rPr>
                <w:rFonts w:ascii="Gotham Light" w:hAnsi="Gotham Light"/>
                <w:sz w:val="16"/>
                <w:szCs w:val="16"/>
              </w:rPr>
            </w:pPr>
          </w:p>
        </w:tc>
      </w:tr>
      <w:tr w:rsidR="00F161E7" w:rsidRPr="00AC4686" w14:paraId="6716CB08" w14:textId="77777777" w:rsidTr="00F12A5F">
        <w:trPr>
          <w:gridAfter w:val="11"/>
          <w:wAfter w:w="9808" w:type="dxa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8" w:space="0" w:color="002060"/>
            </w:tcBorders>
            <w:shd w:val="clear" w:color="auto" w:fill="002060"/>
          </w:tcPr>
          <w:p w14:paraId="31476AF8" w14:textId="77777777" w:rsidR="00F161E7" w:rsidRPr="00AC4686" w:rsidRDefault="00F161E7" w:rsidP="00F12A5F">
            <w:pPr>
              <w:pStyle w:val="TableHeaders"/>
              <w:spacing w:before="80" w:after="8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IMPLEMENTING HEALTH MANAGEMENT - EVALUATION AND REVIEW:</w:t>
            </w:r>
          </w:p>
          <w:p w14:paraId="1BDF784C" w14:textId="77777777" w:rsidR="00F161E7" w:rsidRPr="00AC4686" w:rsidRDefault="00F161E7" w:rsidP="00F12A5F">
            <w:pPr>
              <w:pStyle w:val="TableHeaders"/>
              <w:spacing w:before="80" w:after="80"/>
              <w:jc w:val="left"/>
              <w:rPr>
                <w:rFonts w:ascii="Gotham Light" w:hAnsi="Gotham Light" w:cs="Arial"/>
                <w:sz w:val="16"/>
                <w:szCs w:val="16"/>
              </w:rPr>
            </w:pPr>
            <w:r w:rsidRPr="00AC4686">
              <w:rPr>
                <w:rFonts w:ascii="Gotham Light" w:hAnsi="Gotham Light" w:cs="Arial"/>
                <w:sz w:val="16"/>
                <w:szCs w:val="16"/>
              </w:rPr>
              <w:t>The health management plan includes ongoing monitoring and evaluation for effectiveness.</w:t>
            </w:r>
          </w:p>
        </w:tc>
      </w:tr>
      <w:tr w:rsidR="00F161E7" w:rsidRPr="00AC4686" w14:paraId="2AACCA6A" w14:textId="77777777" w:rsidTr="00404AC9">
        <w:trPr>
          <w:trHeight w:val="283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nil"/>
              <w:right w:val="single" w:sz="4" w:space="0" w:color="002060"/>
            </w:tcBorders>
            <w:vAlign w:val="center"/>
          </w:tcPr>
          <w:p w14:paraId="7077E06C" w14:textId="77777777" w:rsidR="00F161E7" w:rsidRPr="00AC4686" w:rsidRDefault="00F161E7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Risk assessments and exposure monitoring is carried out regularly and appropriate control measures are in place to eliminate, isolate or reduce exposures for: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AEEF3"/>
            <w:vAlign w:val="center"/>
          </w:tcPr>
          <w:p w14:paraId="41E98C5D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1F497D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AEEF3"/>
            <w:vAlign w:val="center"/>
          </w:tcPr>
          <w:p w14:paraId="37BAB2D0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1F497D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AEEF3"/>
            <w:vAlign w:val="center"/>
          </w:tcPr>
          <w:p w14:paraId="106AA60A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1F497D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AEEF3"/>
            <w:vAlign w:val="center"/>
          </w:tcPr>
          <w:p w14:paraId="66708441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AEEF3"/>
            <w:vAlign w:val="center"/>
          </w:tcPr>
          <w:p w14:paraId="058E9B6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DAEEF3"/>
            <w:vAlign w:val="center"/>
          </w:tcPr>
          <w:p w14:paraId="4AECF74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FFFFFF"/>
            <w:vAlign w:val="center"/>
          </w:tcPr>
          <w:p w14:paraId="7FD6C9A9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tcBorders>
              <w:top w:val="single" w:sz="4" w:space="0" w:color="002060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0070C0"/>
            <w:vAlign w:val="center"/>
          </w:tcPr>
          <w:p w14:paraId="6E03500D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b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002060"/>
              <w:left w:val="single" w:sz="4" w:space="0" w:color="002060"/>
              <w:bottom w:val="nil"/>
              <w:right w:val="single" w:sz="8" w:space="0" w:color="002060"/>
            </w:tcBorders>
            <w:vAlign w:val="center"/>
          </w:tcPr>
          <w:p w14:paraId="10230613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256F79DB" w14:textId="77777777" w:rsidTr="00324FB3">
        <w:trPr>
          <w:trHeight w:val="289"/>
        </w:trPr>
        <w:tc>
          <w:tcPr>
            <w:tcW w:w="4819" w:type="dxa"/>
            <w:tcBorders>
              <w:top w:val="nil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41DE113C" w14:textId="77777777" w:rsidR="00F161E7" w:rsidRPr="00AC4686" w:rsidRDefault="00F161E7" w:rsidP="00F12A5F">
            <w:pPr>
              <w:pStyle w:val="TableTextSml"/>
              <w:numPr>
                <w:ilvl w:val="1"/>
                <w:numId w:val="18"/>
              </w:numPr>
              <w:spacing w:before="80" w:beforeAutospacing="0" w:after="80" w:afterAutospacing="0"/>
              <w:ind w:left="1168" w:hanging="85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Noise.</w:t>
            </w:r>
          </w:p>
        </w:tc>
        <w:tc>
          <w:tcPr>
            <w:tcW w:w="709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F4804A2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8E6B2E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5698802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C936A8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E6A808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6D2945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77909AE6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2154" w:type="dxa"/>
            <w:vMerge w:val="restart"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01936198" w14:textId="1F089B54" w:rsidR="00F161E7" w:rsidRPr="00AC4686" w:rsidRDefault="00E43FC9" w:rsidP="00F12A5F">
            <w:pPr>
              <w:pStyle w:val="TableDescription"/>
              <w:tabs>
                <w:tab w:val="left" w:pos="627"/>
              </w:tabs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  <w:r>
              <w:rPr>
                <w:rFonts w:ascii="Gotham Light" w:hAnsi="Gotham Light"/>
                <w:b/>
                <w:color w:val="FFFFFF"/>
                <w:sz w:val="16"/>
                <w:szCs w:val="16"/>
              </w:rPr>
              <w:t>Tool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 xml:space="preserve">: </w:t>
            </w:r>
            <w:r w:rsidR="00F161E7" w:rsidRPr="00AC4686">
              <w:rPr>
                <w:rFonts w:ascii="Gotham Light" w:hAnsi="Gotham Light"/>
                <w:b/>
                <w:color w:val="FFFFFF"/>
                <w:sz w:val="16"/>
                <w:szCs w:val="16"/>
              </w:rPr>
              <w:tab/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>He</w:t>
            </w:r>
            <w:r>
              <w:rPr>
                <w:rFonts w:ascii="Gotham Light" w:hAnsi="Gotham Light"/>
                <w:color w:val="FFFFFF"/>
                <w:sz w:val="16"/>
                <w:szCs w:val="16"/>
              </w:rPr>
              <w:t>alth control p</w:t>
            </w:r>
            <w:r w:rsidR="00F161E7" w:rsidRPr="00AC4686">
              <w:rPr>
                <w:rFonts w:ascii="Gotham Light" w:hAnsi="Gotham Light"/>
                <w:color w:val="FFFFFF"/>
                <w:sz w:val="16"/>
                <w:szCs w:val="16"/>
              </w:rPr>
              <w:t>lan evaluation.</w:t>
            </w:r>
          </w:p>
        </w:tc>
        <w:tc>
          <w:tcPr>
            <w:tcW w:w="2835" w:type="dxa"/>
            <w:gridSpan w:val="3"/>
            <w:vMerge w:val="restart"/>
            <w:tcBorders>
              <w:top w:val="nil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0E13B766" w14:textId="686EE181" w:rsidR="00F161E7" w:rsidRPr="00AC4686" w:rsidRDefault="00E43FC9" w:rsidP="00F12A5F">
            <w:pPr>
              <w:pStyle w:val="TableDescription"/>
              <w:numPr>
                <w:ilvl w:val="0"/>
                <w:numId w:val="19"/>
              </w:numPr>
              <w:spacing w:before="240" w:after="240"/>
              <w:ind w:left="43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  <w:r>
              <w:rPr>
                <w:rFonts w:ascii="Gotham Light" w:hAnsi="Gotham Light"/>
                <w:color w:val="002060"/>
                <w:sz w:val="16"/>
                <w:szCs w:val="16"/>
              </w:rPr>
              <w:t>Health control p</w:t>
            </w:r>
            <w:r w:rsidR="00F161E7" w:rsidRPr="00AC4686">
              <w:rPr>
                <w:rFonts w:ascii="Gotham Light" w:hAnsi="Gotham Light"/>
                <w:color w:val="002060"/>
                <w:sz w:val="16"/>
                <w:szCs w:val="16"/>
              </w:rPr>
              <w:t>lan is evaluated in consultation with and reviewed by managers.</w:t>
            </w:r>
          </w:p>
        </w:tc>
      </w:tr>
      <w:tr w:rsidR="00F161E7" w:rsidRPr="00AC4686" w14:paraId="377DB676" w14:textId="77777777" w:rsidTr="00324FB3">
        <w:trPr>
          <w:trHeight w:val="289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40A29592" w14:textId="77777777" w:rsidR="00F161E7" w:rsidRPr="00AC4686" w:rsidRDefault="00F161E7" w:rsidP="00F12A5F">
            <w:pPr>
              <w:pStyle w:val="TableTextSml"/>
              <w:numPr>
                <w:ilvl w:val="1"/>
                <w:numId w:val="18"/>
              </w:numPr>
              <w:spacing w:before="80" w:beforeAutospacing="0" w:after="80" w:afterAutospacing="0"/>
              <w:ind w:left="1168" w:hanging="85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Diesel exhaust fumes and other respirable dusts.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850DD6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14B05B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627585C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E75863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DAA6F5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E7EB03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1D3A92E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6B239EB5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508C7552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0D29DCA3" w14:textId="77777777" w:rsidTr="00324FB3">
        <w:trPr>
          <w:trHeight w:val="289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4" w:space="0" w:color="002060"/>
              <w:right w:val="single" w:sz="4" w:space="0" w:color="002060"/>
            </w:tcBorders>
            <w:vAlign w:val="center"/>
          </w:tcPr>
          <w:p w14:paraId="6CCDA761" w14:textId="77777777" w:rsidR="00F161E7" w:rsidRPr="00AC4686" w:rsidRDefault="00F161E7" w:rsidP="00F12A5F">
            <w:pPr>
              <w:pStyle w:val="TableTextSml"/>
              <w:numPr>
                <w:ilvl w:val="1"/>
                <w:numId w:val="18"/>
              </w:numPr>
              <w:spacing w:before="80" w:beforeAutospacing="0" w:after="80" w:afterAutospacing="0"/>
              <w:ind w:left="1168" w:hanging="85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Ergonomic stressors causing musculoskeletal conditions.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89B1E4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61E4CB14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14F96D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55A37A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116E0EE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5BFF8A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00B40C8C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16520877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641B7A25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7D62735C" w14:textId="77777777" w:rsidTr="00324FB3">
        <w:trPr>
          <w:trHeight w:val="289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right w:val="single" w:sz="4" w:space="0" w:color="002060"/>
            </w:tcBorders>
            <w:vAlign w:val="center"/>
          </w:tcPr>
          <w:p w14:paraId="1A020653" w14:textId="77777777" w:rsidR="00F161E7" w:rsidRPr="00AC4686" w:rsidRDefault="00F161E7" w:rsidP="00F12A5F">
            <w:pPr>
              <w:pStyle w:val="TableTextSml"/>
              <w:numPr>
                <w:ilvl w:val="1"/>
                <w:numId w:val="18"/>
              </w:numPr>
              <w:spacing w:before="80" w:beforeAutospacing="0" w:after="80" w:afterAutospacing="0"/>
              <w:ind w:left="1168" w:hanging="850"/>
              <w:rPr>
                <w:rFonts w:ascii="Gotham Light" w:hAnsi="Gotham Light"/>
                <w:color w:val="002060"/>
                <w:sz w:val="16"/>
              </w:rPr>
            </w:pPr>
            <w:r w:rsidRPr="00AC4686">
              <w:rPr>
                <w:rFonts w:ascii="Gotham Light" w:hAnsi="Gotham Light"/>
                <w:color w:val="002060"/>
                <w:sz w:val="16"/>
              </w:rPr>
              <w:t>Fatigue and fitness for work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AB95EF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47D082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1BAE21D3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02545FD7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9ED79D1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26674868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6351838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49302318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56BF2104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  <w:tr w:rsidR="00F161E7" w:rsidRPr="00AC4686" w14:paraId="2DCA6B91" w14:textId="77777777" w:rsidTr="00324FB3">
        <w:trPr>
          <w:trHeight w:val="289"/>
        </w:trPr>
        <w:tc>
          <w:tcPr>
            <w:tcW w:w="4819" w:type="dxa"/>
            <w:tcBorders>
              <w:top w:val="single" w:sz="4" w:space="0" w:color="002060"/>
              <w:left w:val="single" w:sz="8" w:space="0" w:color="002060"/>
              <w:bottom w:val="single" w:sz="8" w:space="0" w:color="002060"/>
              <w:right w:val="single" w:sz="4" w:space="0" w:color="002060"/>
            </w:tcBorders>
            <w:vAlign w:val="center"/>
          </w:tcPr>
          <w:p w14:paraId="44F0999E" w14:textId="7300C590" w:rsidR="00F161E7" w:rsidRPr="00AC4686" w:rsidRDefault="00E43FC9" w:rsidP="00F12A5F">
            <w:pPr>
              <w:pStyle w:val="TableTextSml"/>
              <w:spacing w:before="80" w:beforeAutospacing="0" w:after="80" w:afterAutospacing="0"/>
              <w:rPr>
                <w:rFonts w:ascii="Gotham Light" w:hAnsi="Gotham Light"/>
                <w:color w:val="002060"/>
                <w:sz w:val="16"/>
              </w:rPr>
            </w:pPr>
            <w:r>
              <w:rPr>
                <w:rFonts w:ascii="Gotham Light" w:hAnsi="Gotham Light"/>
                <w:color w:val="002060"/>
                <w:sz w:val="16"/>
              </w:rPr>
              <w:t>The health management p</w:t>
            </w:r>
            <w:r w:rsidR="00F161E7" w:rsidRPr="00AC4686">
              <w:rPr>
                <w:rFonts w:ascii="Gotham Light" w:hAnsi="Gotham Light"/>
                <w:color w:val="002060"/>
                <w:sz w:val="16"/>
              </w:rPr>
              <w:t>lan is monitored and evaluated for continuous improvement.</w:t>
            </w:r>
          </w:p>
        </w:tc>
        <w:tc>
          <w:tcPr>
            <w:tcW w:w="709" w:type="dxa"/>
            <w:tcBorders>
              <w:top w:val="single" w:sz="4" w:space="0" w:color="002060"/>
              <w:left w:val="single" w:sz="4" w:space="0" w:color="002060"/>
              <w:bottom w:val="single" w:sz="8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5D420C5A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8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9E0BD40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8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4DC910F2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8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59C05CE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2060"/>
              <w:left w:val="single" w:sz="4" w:space="0" w:color="002060"/>
              <w:bottom w:val="single" w:sz="8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3D978D46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708" w:type="dxa"/>
            <w:tcBorders>
              <w:top w:val="single" w:sz="4" w:space="0" w:color="002060"/>
              <w:left w:val="single" w:sz="4" w:space="0" w:color="002060"/>
              <w:bottom w:val="single" w:sz="8" w:space="0" w:color="002060"/>
              <w:right w:val="single" w:sz="4" w:space="0" w:color="002060"/>
            </w:tcBorders>
            <w:shd w:val="clear" w:color="auto" w:fill="DAEEF3"/>
            <w:vAlign w:val="center"/>
          </w:tcPr>
          <w:p w14:paraId="7A137D4F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color w:val="1F497D"/>
                <w:sz w:val="16"/>
                <w:szCs w:val="16"/>
              </w:rPr>
            </w:pP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instrText xml:space="preserve"> FORMCHECKBOX </w:instrText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</w:r>
            <w:r w:rsidR="00E55A2F">
              <w:rPr>
                <w:rFonts w:ascii="Gotham Light" w:hAnsi="Gotham Light"/>
                <w:color w:val="1F497D"/>
                <w:sz w:val="16"/>
                <w:szCs w:val="16"/>
              </w:rPr>
              <w:fldChar w:fldCharType="separate"/>
            </w:r>
            <w:r w:rsidRPr="00AC4686">
              <w:rPr>
                <w:rFonts w:ascii="Gotham Light" w:hAnsi="Gotham Light"/>
                <w:color w:val="1F497D"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FFFFFF"/>
            <w:vAlign w:val="center"/>
          </w:tcPr>
          <w:p w14:paraId="58BB3975" w14:textId="77777777" w:rsidR="00F161E7" w:rsidRPr="00AC4686" w:rsidRDefault="00F161E7" w:rsidP="00F12A5F">
            <w:pPr>
              <w:spacing w:before="240" w:after="240"/>
              <w:jc w:val="center"/>
              <w:rPr>
                <w:rFonts w:ascii="Gotham Light" w:hAnsi="Gotham Light"/>
                <w:sz w:val="16"/>
                <w:szCs w:val="16"/>
              </w:rPr>
            </w:pPr>
          </w:p>
        </w:tc>
        <w:tc>
          <w:tcPr>
            <w:tcW w:w="2154" w:type="dxa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0070C0"/>
            <w:vAlign w:val="center"/>
          </w:tcPr>
          <w:p w14:paraId="21981DCA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FFFFFF"/>
                <w:sz w:val="16"/>
                <w:szCs w:val="16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4" w:space="0" w:color="002060"/>
              <w:bottom w:val="single" w:sz="4" w:space="0" w:color="002060"/>
              <w:right w:val="single" w:sz="8" w:space="0" w:color="002060"/>
            </w:tcBorders>
            <w:vAlign w:val="center"/>
          </w:tcPr>
          <w:p w14:paraId="63BB9184" w14:textId="77777777" w:rsidR="00F161E7" w:rsidRPr="00AC4686" w:rsidRDefault="00F161E7" w:rsidP="00F12A5F">
            <w:pPr>
              <w:pStyle w:val="TableDescription"/>
              <w:spacing w:before="240" w:after="240"/>
              <w:jc w:val="left"/>
              <w:rPr>
                <w:rFonts w:ascii="Gotham Light" w:hAnsi="Gotham Light"/>
                <w:color w:val="002060"/>
                <w:sz w:val="16"/>
                <w:szCs w:val="16"/>
              </w:rPr>
            </w:pPr>
          </w:p>
        </w:tc>
      </w:tr>
    </w:tbl>
    <w:p w14:paraId="63745377" w14:textId="35EA1DED" w:rsidR="00FB4EA8" w:rsidRDefault="00FB4EA8" w:rsidP="00A44D1D">
      <w:pPr>
        <w:spacing w:after="0" w:line="240" w:lineRule="auto"/>
        <w:rPr>
          <w:rFonts w:ascii="Gotham Light" w:eastAsiaTheme="minorHAnsi" w:hAnsi="Gotham Light" w:cstheme="minorBidi"/>
          <w:sz w:val="6"/>
          <w:szCs w:val="6"/>
        </w:rPr>
        <w:sectPr w:rsidR="00FB4EA8" w:rsidSect="00A44D1D">
          <w:headerReference w:type="default" r:id="rId9"/>
          <w:footerReference w:type="default" r:id="rId10"/>
          <w:type w:val="continuous"/>
          <w:pgSz w:w="16840" w:h="11907" w:orient="landscape" w:code="9"/>
          <w:pgMar w:top="2325" w:right="1134" w:bottom="1644" w:left="851" w:header="624" w:footer="595" w:gutter="0"/>
          <w:cols w:space="708"/>
          <w:docGrid w:linePitch="360"/>
        </w:sectPr>
      </w:pPr>
    </w:p>
    <w:p w14:paraId="0A8B204D" w14:textId="04437CC6" w:rsidR="00395195" w:rsidRPr="00E85A3B" w:rsidRDefault="00395195" w:rsidP="00A44D1D">
      <w:pPr>
        <w:pStyle w:val="Heading2"/>
        <w:rPr>
          <w:lang w:val="en-GB"/>
        </w:rPr>
      </w:pPr>
    </w:p>
    <w:sectPr w:rsidR="00395195" w:rsidRPr="00E85A3B" w:rsidSect="00A44D1D">
      <w:headerReference w:type="default" r:id="rId11"/>
      <w:type w:val="continuous"/>
      <w:pgSz w:w="16840" w:h="11907" w:orient="landscape" w:code="9"/>
      <w:pgMar w:top="2325" w:right="1134" w:bottom="1644" w:left="851" w:header="624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458C2" w14:textId="77777777" w:rsidR="002C66A4" w:rsidRDefault="002C66A4" w:rsidP="00870475">
      <w:pPr>
        <w:spacing w:after="0" w:line="240" w:lineRule="auto"/>
      </w:pPr>
      <w:r>
        <w:separator/>
      </w:r>
    </w:p>
  </w:endnote>
  <w:endnote w:type="continuationSeparator" w:id="0">
    <w:p w14:paraId="4DA357FC" w14:textId="77777777" w:rsidR="002C66A4" w:rsidRDefault="002C66A4" w:rsidP="00870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4E4F889-43B0-4B14-8703-B9C17043C53C}"/>
    <w:embedBold r:id="rId2" w:fontKey="{2E4021E1-74EE-4D9E-8A04-F75587F3CE1F}"/>
    <w:embedBoldItalic r:id="rId3" w:fontKey="{CAB01C71-F7A4-4A92-9BBA-779B60BC92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bson">
    <w:altName w:val="Calibri"/>
    <w:panose1 w:val="00000000000000000000"/>
    <w:charset w:val="00"/>
    <w:family w:val="modern"/>
    <w:notTrueType/>
    <w:pitch w:val="variable"/>
    <w:sig w:usb0="A000002F" w:usb1="5000004A" w:usb2="00000000" w:usb3="00000000" w:csb0="00000093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EC97033B-6C99-4D03-A4EE-B106054738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FFA5A9-00F3-48F1-ADB6-6F6C918166F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9416C" w14:textId="787BE019" w:rsidR="009E3B4A" w:rsidRPr="006D57F9" w:rsidRDefault="00D163E1" w:rsidP="00D16559">
    <w:pPr>
      <w:spacing w:after="0"/>
      <w:rPr>
        <w:b/>
      </w:rPr>
    </w:pPr>
    <w:r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82304" behindDoc="0" locked="0" layoutInCell="1" allowOverlap="1" wp14:anchorId="19D8BF23" wp14:editId="23E33ECA">
              <wp:simplePos x="0" y="0"/>
              <wp:positionH relativeFrom="page">
                <wp:posOffset>4210050</wp:posOffset>
              </wp:positionH>
              <wp:positionV relativeFrom="page">
                <wp:posOffset>9913620</wp:posOffset>
              </wp:positionV>
              <wp:extent cx="2585682" cy="395785"/>
              <wp:effectExtent l="0" t="0" r="0" b="4445"/>
              <wp:wrapNone/>
              <wp:docPr id="6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6A0A11" w14:textId="77777777" w:rsidR="00D163E1" w:rsidRPr="00846E41" w:rsidRDefault="00D163E1" w:rsidP="00D163E1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RECORD</w:t>
                          </w:r>
                        </w:p>
                        <w:p w14:paraId="53111FEB" w14:textId="77777777" w:rsidR="00D163E1" w:rsidRPr="003C75A8" w:rsidRDefault="00D163E1" w:rsidP="00D163E1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D8BF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1.5pt;margin-top:780.6pt;width:203.6pt;height:31.15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" filled="f" stroked="f">
              <v:textbox>
                <w:txbxContent>
                  <w:p w14:paraId="646A0A11" w14:textId="77777777" w:rsidR="00D163E1" w:rsidRPr="00846E41" w:rsidRDefault="00D163E1" w:rsidP="00D163E1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RECORD</w:t>
                    </w:r>
                  </w:p>
                  <w:p w14:paraId="53111FEB" w14:textId="77777777" w:rsidR="00D163E1" w:rsidRPr="003C75A8" w:rsidRDefault="00D163E1" w:rsidP="00D163E1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15406" w:rsidRPr="001D3E22">
      <w:rPr>
        <w:b/>
        <w:noProof/>
        <w:color w:val="062539"/>
        <w:sz w:val="18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6531520D" wp14:editId="5FEC9FAD">
              <wp:simplePos x="0" y="0"/>
              <wp:positionH relativeFrom="page">
                <wp:posOffset>7341235</wp:posOffset>
              </wp:positionH>
              <wp:positionV relativeFrom="page">
                <wp:posOffset>6777355</wp:posOffset>
              </wp:positionV>
              <wp:extent cx="2585682" cy="395785"/>
              <wp:effectExtent l="0" t="0" r="0" b="4445"/>
              <wp:wrapNone/>
              <wp:docPr id="32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5682" cy="395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948525" w14:textId="190AE84A" w:rsidR="00715406" w:rsidRPr="00846E41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HEALTH CONTROL </w:t>
                          </w:r>
                          <w:proofErr w:type="gramStart"/>
                          <w:r w:rsidRPr="00846E41">
                            <w:rPr>
                              <w:rFonts w:ascii="Gibson" w:hAnsi="Gibson"/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  <w:t>PLAN</w:t>
                          </w:r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  /</w:t>
                          </w:r>
                          <w:proofErr w:type="gramEnd"/>
                          <w:r w:rsidRPr="00846E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 xml:space="preserve">/  </w:t>
                          </w:r>
                          <w:r w:rsidR="00222A41">
                            <w:rPr>
                              <w:rFonts w:ascii="Gibson" w:hAnsi="Gibson"/>
                              <w:color w:val="595959" w:themeColor="text1" w:themeTint="A6"/>
                              <w:sz w:val="18"/>
                              <w:szCs w:val="18"/>
                            </w:rPr>
                            <w:t>CONSULT</w:t>
                          </w:r>
                        </w:p>
                        <w:p w14:paraId="4FC48CD8" w14:textId="77777777" w:rsidR="00715406" w:rsidRPr="003C75A8" w:rsidRDefault="00715406" w:rsidP="00715406">
                          <w:pPr>
                            <w:spacing w:after="0" w:line="360" w:lineRule="auto"/>
                            <w:jc w:val="right"/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</w:pPr>
                          <w:r w:rsidRPr="003C75A8">
                            <w:rPr>
                              <w:rFonts w:ascii="Gibson" w:hAnsi="Gibson"/>
                              <w:color w:val="0070C0"/>
                              <w:sz w:val="18"/>
                              <w:szCs w:val="18"/>
                            </w:rPr>
                            <w:t>NSW RESOURCES REGULATOR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31520D" id="_x0000_s1028" type="#_x0000_t202" style="position:absolute;margin-left:578.05pt;margin-top:533.65pt;width:203.6pt;height:31.15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" filled="f" stroked="f">
              <v:textbox>
                <w:txbxContent>
                  <w:p w14:paraId="0F948525" w14:textId="190AE84A" w:rsidR="00715406" w:rsidRPr="00846E41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</w:pPr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 xml:space="preserve">HEALTH CONTROL </w:t>
                    </w:r>
                    <w:proofErr w:type="gramStart"/>
                    <w:r w:rsidRPr="00846E41">
                      <w:rPr>
                        <w:rFonts w:ascii="Gibson" w:hAnsi="Gibson"/>
                        <w:b/>
                        <w:color w:val="595959" w:themeColor="text1" w:themeTint="A6"/>
                        <w:sz w:val="18"/>
                        <w:szCs w:val="18"/>
                      </w:rPr>
                      <w:t>PLAN</w:t>
                    </w:r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  /</w:t>
                    </w:r>
                    <w:proofErr w:type="gramEnd"/>
                    <w:r w:rsidRPr="00846E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 xml:space="preserve">/  </w:t>
                    </w:r>
                    <w:r w:rsidR="00222A41">
                      <w:rPr>
                        <w:rFonts w:ascii="Gibson" w:hAnsi="Gibson"/>
                        <w:color w:val="595959" w:themeColor="text1" w:themeTint="A6"/>
                        <w:sz w:val="18"/>
                        <w:szCs w:val="18"/>
                      </w:rPr>
                      <w:t>CONSULT</w:t>
                    </w:r>
                  </w:p>
                  <w:p w14:paraId="4FC48CD8" w14:textId="77777777" w:rsidR="00715406" w:rsidRPr="003C75A8" w:rsidRDefault="00715406" w:rsidP="00715406">
                    <w:pPr>
                      <w:spacing w:after="0" w:line="360" w:lineRule="auto"/>
                      <w:jc w:val="right"/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</w:pPr>
                    <w:r w:rsidRPr="003C75A8">
                      <w:rPr>
                        <w:rFonts w:ascii="Gibson" w:hAnsi="Gibson"/>
                        <w:color w:val="0070C0"/>
                        <w:sz w:val="18"/>
                        <w:szCs w:val="18"/>
                      </w:rPr>
                      <w:t>NSW RESOURCES REGULATOR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AF500D" w14:textId="77777777" w:rsidR="002C66A4" w:rsidRDefault="002C66A4" w:rsidP="00870475">
      <w:pPr>
        <w:spacing w:after="0" w:line="240" w:lineRule="auto"/>
      </w:pPr>
    </w:p>
  </w:footnote>
  <w:footnote w:type="continuationSeparator" w:id="0">
    <w:p w14:paraId="604F48AC" w14:textId="77777777" w:rsidR="002C66A4" w:rsidRDefault="002C66A4" w:rsidP="00870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BA2DC" w14:textId="732A564F" w:rsidR="002F7C59" w:rsidRDefault="00E802D9" w:rsidP="00962E49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79232" behindDoc="0" locked="0" layoutInCell="1" allowOverlap="1" wp14:anchorId="4A4BC3D3" wp14:editId="5BA3543B">
              <wp:simplePos x="0" y="0"/>
              <wp:positionH relativeFrom="column">
                <wp:posOffset>288955</wp:posOffset>
              </wp:positionH>
              <wp:positionV relativeFrom="paragraph">
                <wp:posOffset>92858</wp:posOffset>
              </wp:positionV>
              <wp:extent cx="8335925" cy="1404620"/>
              <wp:effectExtent l="0" t="0" r="0" b="0"/>
              <wp:wrapNone/>
              <wp:docPr id="217" name="Text Box 2" descr="Self-assessment tool workshee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59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67C53D" w14:textId="4CF0E3D2" w:rsidR="00A32842" w:rsidRPr="00A44D1D" w:rsidRDefault="00E802D9" w:rsidP="00A44D1D">
                          <w:pPr>
                            <w:pStyle w:val="Heading1"/>
                            <w:spacing w:before="0" w:after="0" w:line="240" w:lineRule="auto"/>
                            <w:rPr>
                              <w:b/>
                              <w:color w:val="FFFFFF" w:themeColor="background1"/>
                              <w:sz w:val="64"/>
                              <w:szCs w:val="64"/>
                              <w:lang w:val="en-GB"/>
                            </w:rPr>
                          </w:pPr>
                          <w:r w:rsidRPr="00A44D1D">
                            <w:rPr>
                              <w:b/>
                              <w:color w:val="FFFFFF" w:themeColor="background1"/>
                              <w:sz w:val="64"/>
                              <w:szCs w:val="64"/>
                              <w:lang w:val="en-GB"/>
                            </w:rPr>
                            <w:t xml:space="preserve">Self-assessment tool </w:t>
                          </w:r>
                          <w:r w:rsidR="00A44D1D" w:rsidRPr="00A44D1D">
                            <w:rPr>
                              <w:b/>
                              <w:color w:val="FFFFFF" w:themeColor="background1"/>
                              <w:sz w:val="64"/>
                              <w:szCs w:val="64"/>
                              <w:lang w:val="en-GB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4BC3D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Self-assessment tool worksheet" style="position:absolute;margin-left:22.75pt;margin-top:7.3pt;width:656.35pt;height:110.6pt;z-index:251679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" filled="f" stroked="f">
              <v:textbox style="mso-fit-shape-to-text:t">
                <w:txbxContent>
                  <w:p w14:paraId="7667C53D" w14:textId="4CF0E3D2" w:rsidR="00A32842" w:rsidRPr="00A44D1D" w:rsidRDefault="00E802D9" w:rsidP="00A44D1D">
                    <w:pPr>
                      <w:pStyle w:val="Heading1"/>
                      <w:spacing w:before="0" w:after="0" w:line="240" w:lineRule="auto"/>
                      <w:rPr>
                        <w:b/>
                        <w:color w:val="FFFFFF" w:themeColor="background1"/>
                        <w:sz w:val="64"/>
                        <w:szCs w:val="64"/>
                        <w:lang w:val="en-GB"/>
                      </w:rPr>
                    </w:pPr>
                    <w:r w:rsidRPr="00A44D1D">
                      <w:rPr>
                        <w:b/>
                        <w:color w:val="FFFFFF" w:themeColor="background1"/>
                        <w:sz w:val="64"/>
                        <w:szCs w:val="64"/>
                        <w:lang w:val="en-GB"/>
                      </w:rPr>
                      <w:t xml:space="preserve">Self-assessment tool </w:t>
                    </w:r>
                    <w:r w:rsidR="00A44D1D" w:rsidRPr="00A44D1D">
                      <w:rPr>
                        <w:b/>
                        <w:color w:val="FFFFFF" w:themeColor="background1"/>
                        <w:sz w:val="64"/>
                        <w:szCs w:val="64"/>
                        <w:lang w:val="en-GB"/>
                      </w:rPr>
                      <w:t>worksheet</w:t>
                    </w:r>
                  </w:p>
                </w:txbxContent>
              </v:textbox>
            </v:shape>
          </w:pict>
        </mc:Fallback>
      </mc:AlternateContent>
    </w:r>
    <w:r w:rsidR="00222A41">
      <w:rPr>
        <w:noProof/>
      </w:rPr>
      <w:drawing>
        <wp:anchor distT="0" distB="0" distL="114300" distR="114300" simplePos="0" relativeHeight="251675136" behindDoc="1" locked="0" layoutInCell="1" allowOverlap="1" wp14:anchorId="121B8B2F" wp14:editId="3D79DDBF">
          <wp:simplePos x="0" y="0"/>
          <wp:positionH relativeFrom="page">
            <wp:posOffset>-10160</wp:posOffset>
          </wp:positionH>
          <wp:positionV relativeFrom="page">
            <wp:posOffset>-31750</wp:posOffset>
          </wp:positionV>
          <wp:extent cx="10704830" cy="7573645"/>
          <wp:effectExtent l="0" t="0" r="1270" b="8255"/>
          <wp:wrapNone/>
          <wp:docPr id="22" name="Picture 22" descr="NSW Resources Regulator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4 Landscape -assess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4830" cy="7573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A2AB9" w14:textId="7777781A" w:rsidR="00FB4EA8" w:rsidRDefault="00D163E1" w:rsidP="00962E49">
    <w:pPr>
      <w:pStyle w:val="Header"/>
      <w:pBdr>
        <w:bottom w:val="none" w:sz="0" w:space="0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84352" behindDoc="0" locked="0" layoutInCell="1" allowOverlap="1" wp14:anchorId="3D476AEB" wp14:editId="13B696F4">
              <wp:simplePos x="0" y="0"/>
              <wp:positionH relativeFrom="column">
                <wp:posOffset>271145</wp:posOffset>
              </wp:positionH>
              <wp:positionV relativeFrom="paragraph">
                <wp:posOffset>-30480</wp:posOffset>
              </wp:positionV>
              <wp:extent cx="4930140" cy="1404620"/>
              <wp:effectExtent l="0" t="0" r="0" b="0"/>
              <wp:wrapNone/>
              <wp:docPr id="7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301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DFC438" w14:textId="77777777" w:rsidR="00D163E1" w:rsidRPr="007352E7" w:rsidRDefault="00D163E1" w:rsidP="00D163E1">
                          <w:pPr>
                            <w:pStyle w:val="Heading1"/>
                            <w:spacing w:before="0" w:after="0"/>
                            <w:rPr>
                              <w:b/>
                              <w:color w:val="FFFFFF" w:themeColor="background1"/>
                              <w:sz w:val="56"/>
                              <w:szCs w:val="72"/>
                              <w:lang w:val="en-GB"/>
                            </w:rPr>
                          </w:pPr>
                          <w:r w:rsidRPr="00953984">
                            <w:rPr>
                              <w:b/>
                              <w:color w:val="FFFFFF" w:themeColor="background1"/>
                              <w:sz w:val="56"/>
                              <w:szCs w:val="72"/>
                              <w:lang w:val="en-GB"/>
                            </w:rPr>
                            <w:t>Health Control Plan Consultation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476AE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1.35pt;margin-top:-2.4pt;width:388.2pt;height:110.6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" filled="f" stroked="f">
              <v:textbox style="mso-fit-shape-to-text:t">
                <w:txbxContent>
                  <w:p w14:paraId="64DFC438" w14:textId="77777777" w:rsidR="00D163E1" w:rsidRPr="007352E7" w:rsidRDefault="00D163E1" w:rsidP="00D163E1">
                    <w:pPr>
                      <w:pStyle w:val="Heading1"/>
                      <w:spacing w:before="0" w:after="0"/>
                      <w:rPr>
                        <w:b/>
                        <w:color w:val="FFFFFF" w:themeColor="background1"/>
                        <w:sz w:val="56"/>
                        <w:szCs w:val="72"/>
                        <w:lang w:val="en-GB"/>
                      </w:rPr>
                    </w:pPr>
                    <w:r w:rsidRPr="00953984">
                      <w:rPr>
                        <w:b/>
                        <w:color w:val="FFFFFF" w:themeColor="background1"/>
                        <w:sz w:val="56"/>
                        <w:szCs w:val="72"/>
                        <w:lang w:val="en-GB"/>
                      </w:rPr>
                      <w:t>Health Control Plan Consultation</w:t>
                    </w:r>
                  </w:p>
                </w:txbxContent>
              </v:textbox>
            </v:shape>
          </w:pict>
        </mc:Fallback>
      </mc:AlternateContent>
    </w:r>
    <w:r w:rsidR="00AB358F">
      <w:rPr>
        <w:noProof/>
      </w:rPr>
      <w:drawing>
        <wp:anchor distT="0" distB="0" distL="114300" distR="114300" simplePos="0" relativeHeight="251680256" behindDoc="1" locked="0" layoutInCell="1" allowOverlap="1" wp14:anchorId="3E2B4BEE" wp14:editId="5EC9BFB8">
          <wp:simplePos x="541020" y="396240"/>
          <wp:positionH relativeFrom="page">
            <wp:align>center</wp:align>
          </wp:positionH>
          <wp:positionV relativeFrom="page">
            <wp:align>top</wp:align>
          </wp:positionV>
          <wp:extent cx="7542000" cy="10659600"/>
          <wp:effectExtent l="0" t="0" r="1905" b="889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 Portait - Record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000" cy="106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94.65pt;height:311.35pt;visibility:visible;mso-wrap-style:square" o:bullet="t">
        <v:imagedata r:id="rId1" o:title=""/>
      </v:shape>
    </w:pict>
  </w:numPicBullet>
  <w:abstractNum w:abstractNumId="0" w15:restartNumberingAfterBreak="0">
    <w:nsid w:val="023B3EBD"/>
    <w:multiLevelType w:val="hybridMultilevel"/>
    <w:tmpl w:val="CA76A15C"/>
    <w:lvl w:ilvl="0" w:tplc="EB3E3480">
      <w:start w:val="1"/>
      <w:numFmt w:val="bullet"/>
      <w:pStyle w:val="BulletedPoint"/>
      <w:lvlText w:val=""/>
      <w:lvlJc w:val="left"/>
      <w:pPr>
        <w:ind w:left="720" w:hanging="360"/>
      </w:pPr>
      <w:rPr>
        <w:rFonts w:ascii="Symbol" w:hAnsi="Symbol" w:hint="default"/>
        <w:color w:val="365F9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B2ACD"/>
    <w:multiLevelType w:val="hybridMultilevel"/>
    <w:tmpl w:val="6D6AE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422D9"/>
    <w:multiLevelType w:val="hybridMultilevel"/>
    <w:tmpl w:val="53BEFD58"/>
    <w:lvl w:ilvl="0" w:tplc="CC64B1F0">
      <w:start w:val="1"/>
      <w:numFmt w:val="decimal"/>
      <w:pStyle w:val="OrderedList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51CB8"/>
    <w:multiLevelType w:val="multilevel"/>
    <w:tmpl w:val="3DBEF714"/>
    <w:lvl w:ilvl="0">
      <w:start w:val="1"/>
      <w:numFmt w:val="decimal"/>
      <w:pStyle w:val="Headingnumber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number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number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number4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10868BD"/>
    <w:multiLevelType w:val="hybridMultilevel"/>
    <w:tmpl w:val="3E2470B4"/>
    <w:lvl w:ilvl="0" w:tplc="0B528FCE">
      <w:start w:val="1"/>
      <w:numFmt w:val="bullet"/>
      <w:lvlText w:val=""/>
      <w:lvlJc w:val="left"/>
      <w:pPr>
        <w:ind w:left="-3240" w:hanging="360"/>
      </w:pPr>
      <w:rPr>
        <w:rFonts w:ascii="Wingdings" w:hAnsi="Wingdings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5" w15:restartNumberingAfterBreak="0">
    <w:nsid w:val="25E321B3"/>
    <w:multiLevelType w:val="hybridMultilevel"/>
    <w:tmpl w:val="8554876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208E6EBE">
      <w:start w:val="1"/>
      <w:numFmt w:val="lowerLetter"/>
      <w:lvlText w:val="(%2)"/>
      <w:lvlJc w:val="left"/>
      <w:pPr>
        <w:ind w:left="1116" w:hanging="396"/>
      </w:pPr>
      <w:rPr>
        <w:rFonts w:hint="default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A69264A"/>
    <w:multiLevelType w:val="hybridMultilevel"/>
    <w:tmpl w:val="2550E03E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2E694D"/>
    <w:multiLevelType w:val="hybridMultilevel"/>
    <w:tmpl w:val="1DEAE3D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0FC4303"/>
    <w:multiLevelType w:val="hybridMultilevel"/>
    <w:tmpl w:val="4BDA6B78"/>
    <w:lvl w:ilvl="0" w:tplc="3B9072B0">
      <w:start w:val="1"/>
      <w:numFmt w:val="decimal"/>
      <w:lvlText w:val="%1."/>
      <w:lvlJc w:val="left"/>
      <w:pPr>
        <w:ind w:left="5715" w:hanging="360"/>
      </w:pPr>
      <w:rPr>
        <w:rFonts w:ascii="Gotham Light" w:eastAsia="Calibri" w:hAnsi="Gotham Light" w:cs="Arial" w:hint="default"/>
      </w:rPr>
    </w:lvl>
    <w:lvl w:ilvl="1" w:tplc="0C090003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475" w:hanging="360"/>
      </w:pPr>
      <w:rPr>
        <w:rFonts w:ascii="Wingdings" w:hAnsi="Wingdings" w:hint="default"/>
      </w:rPr>
    </w:lvl>
  </w:abstractNum>
  <w:abstractNum w:abstractNumId="9" w15:restartNumberingAfterBreak="0">
    <w:nsid w:val="41B62174"/>
    <w:multiLevelType w:val="hybridMultilevel"/>
    <w:tmpl w:val="372878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B08D6"/>
    <w:multiLevelType w:val="hybridMultilevel"/>
    <w:tmpl w:val="DFA65C7A"/>
    <w:lvl w:ilvl="0" w:tplc="304C2FD2">
      <w:start w:val="1"/>
      <w:numFmt w:val="bullet"/>
      <w:pStyle w:val="Bullet"/>
      <w:lvlText w:val=""/>
      <w:lvlJc w:val="left"/>
      <w:pPr>
        <w:ind w:left="-3240" w:hanging="360"/>
      </w:pPr>
      <w:rPr>
        <w:rFonts w:ascii="Symbol" w:hAnsi="Symbol" w:hint="default"/>
        <w:color w:val="117DBB"/>
      </w:rPr>
    </w:lvl>
    <w:lvl w:ilvl="1" w:tplc="0C090003">
      <w:start w:val="1"/>
      <w:numFmt w:val="bullet"/>
      <w:lvlText w:val="o"/>
      <w:lvlJc w:val="left"/>
      <w:pPr>
        <w:ind w:left="-25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-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-10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</w:abstractNum>
  <w:abstractNum w:abstractNumId="11" w15:restartNumberingAfterBreak="0">
    <w:nsid w:val="43F148C1"/>
    <w:multiLevelType w:val="multilevel"/>
    <w:tmpl w:val="6420BC98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4472C4" w:themeColor="accen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4472C4" w:themeColor="accent1"/>
      </w:rPr>
    </w:lvl>
    <w:lvl w:ilvl="2">
      <w:start w:val="1"/>
      <w:numFmt w:val="bullet"/>
      <w:pStyle w:val="ListBullet3"/>
      <w:lvlText w:val=""/>
      <w:lvlJc w:val="left"/>
      <w:pPr>
        <w:ind w:left="1077" w:hanging="357"/>
      </w:pPr>
      <w:rPr>
        <w:rFonts w:ascii="Symbol" w:hAnsi="Symbol" w:hint="default"/>
        <w:color w:val="4472C4" w:themeColor="accent1"/>
      </w:rPr>
    </w:lvl>
    <w:lvl w:ilvl="3">
      <w:start w:val="1"/>
      <w:numFmt w:val="bullet"/>
      <w:pStyle w:val="ListBullet4"/>
      <w:lvlText w:val=""/>
      <w:lvlJc w:val="left"/>
      <w:pPr>
        <w:ind w:left="1435" w:hanging="358"/>
      </w:pPr>
      <w:rPr>
        <w:rFonts w:ascii="Symbol" w:hAnsi="Symbol" w:hint="default"/>
        <w:color w:val="4472C4" w:themeColor="accent1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4E1004EE"/>
    <w:multiLevelType w:val="hybridMultilevel"/>
    <w:tmpl w:val="92B0D73C"/>
    <w:lvl w:ilvl="0" w:tplc="C2EA22DC">
      <w:start w:val="1"/>
      <w:numFmt w:val="bullet"/>
      <w:lvlText w:val=""/>
      <w:lvlJc w:val="left"/>
      <w:pPr>
        <w:ind w:left="710" w:hanging="360"/>
      </w:pPr>
      <w:rPr>
        <w:rFonts w:ascii="Symbol" w:hAnsi="Symbol" w:hint="default"/>
        <w:color w:val="117DBB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3" w15:restartNumberingAfterBreak="0">
    <w:nsid w:val="4FE138F7"/>
    <w:multiLevelType w:val="hybridMultilevel"/>
    <w:tmpl w:val="2F58BB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11B2E"/>
    <w:multiLevelType w:val="hybridMultilevel"/>
    <w:tmpl w:val="B7664688"/>
    <w:lvl w:ilvl="0" w:tplc="AE0C8E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0F0EBE"/>
    <w:multiLevelType w:val="hybridMultilevel"/>
    <w:tmpl w:val="A1C6A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3B104B"/>
    <w:multiLevelType w:val="hybridMultilevel"/>
    <w:tmpl w:val="7DD857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60688D"/>
    <w:multiLevelType w:val="hybridMultilevel"/>
    <w:tmpl w:val="ADCA9808"/>
    <w:lvl w:ilvl="0" w:tplc="D0D617A0">
      <w:start w:val="1"/>
      <w:numFmt w:val="decimal"/>
      <w:pStyle w:val="TableOrd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43C90"/>
    <w:multiLevelType w:val="hybridMultilevel"/>
    <w:tmpl w:val="5D4E0C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9A5B89"/>
    <w:multiLevelType w:val="hybridMultilevel"/>
    <w:tmpl w:val="BD9217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"/>
  </w:num>
  <w:num w:numId="4">
    <w:abstractNumId w:val="3"/>
  </w:num>
  <w:num w:numId="5">
    <w:abstractNumId w:val="18"/>
  </w:num>
  <w:num w:numId="6">
    <w:abstractNumId w:val="2"/>
  </w:num>
  <w:num w:numId="7">
    <w:abstractNumId w:val="11"/>
  </w:num>
  <w:num w:numId="8">
    <w:abstractNumId w:val="6"/>
  </w:num>
  <w:num w:numId="9">
    <w:abstractNumId w:val="14"/>
  </w:num>
  <w:num w:numId="10">
    <w:abstractNumId w:val="7"/>
  </w:num>
  <w:num w:numId="11">
    <w:abstractNumId w:val="15"/>
  </w:num>
  <w:num w:numId="12">
    <w:abstractNumId w:val="0"/>
  </w:num>
  <w:num w:numId="13">
    <w:abstractNumId w:val="8"/>
  </w:num>
  <w:num w:numId="14">
    <w:abstractNumId w:val="5"/>
  </w:num>
  <w:num w:numId="15">
    <w:abstractNumId w:val="9"/>
  </w:num>
  <w:num w:numId="16">
    <w:abstractNumId w:val="17"/>
  </w:num>
  <w:num w:numId="17">
    <w:abstractNumId w:val="16"/>
  </w:num>
  <w:num w:numId="18">
    <w:abstractNumId w:val="19"/>
  </w:num>
  <w:num w:numId="19">
    <w:abstractNumId w:val="13"/>
  </w:num>
  <w:num w:numId="20">
    <w:abstractNumId w:val="4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gutterAtTop/>
  <w:proofState w:spelling="clean" w:grammar="clean"/>
  <w:stylePaneSortMethod w:val="0000"/>
  <w:documentProtection w:edit="forms" w:enforcement="1" w:cryptProviderType="rsaAES" w:cryptAlgorithmClass="hash" w:cryptAlgorithmType="typeAny" w:cryptAlgorithmSid="14" w:cryptSpinCount="100000" w:hash="tQbud8baCkjzuKdl0GwCURn74naigxb9nbbyxIrDIBsuKTz4WCp/XM0QtJGbmiItnpG+I7C41vrcXMc5NI2OgA==" w:salt="w/CnUu60PtDdYJaMTS80l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982"/>
    <w:rsid w:val="000038B8"/>
    <w:rsid w:val="00003B85"/>
    <w:rsid w:val="000070A6"/>
    <w:rsid w:val="00025FE7"/>
    <w:rsid w:val="00030A2A"/>
    <w:rsid w:val="00033ACF"/>
    <w:rsid w:val="000353EE"/>
    <w:rsid w:val="00035C29"/>
    <w:rsid w:val="00035C8F"/>
    <w:rsid w:val="00036CFE"/>
    <w:rsid w:val="00040D8D"/>
    <w:rsid w:val="000417F4"/>
    <w:rsid w:val="00051768"/>
    <w:rsid w:val="00051FB0"/>
    <w:rsid w:val="000553C0"/>
    <w:rsid w:val="00063866"/>
    <w:rsid w:val="00071DD1"/>
    <w:rsid w:val="00075533"/>
    <w:rsid w:val="00075614"/>
    <w:rsid w:val="0007663D"/>
    <w:rsid w:val="00080F9A"/>
    <w:rsid w:val="000814C9"/>
    <w:rsid w:val="00081C59"/>
    <w:rsid w:val="00082BE9"/>
    <w:rsid w:val="00092887"/>
    <w:rsid w:val="000A0A32"/>
    <w:rsid w:val="000A327C"/>
    <w:rsid w:val="000A3CEF"/>
    <w:rsid w:val="000A52E3"/>
    <w:rsid w:val="000A58B4"/>
    <w:rsid w:val="000B5D4D"/>
    <w:rsid w:val="000C17EA"/>
    <w:rsid w:val="000C3362"/>
    <w:rsid w:val="000C3F22"/>
    <w:rsid w:val="000C4D13"/>
    <w:rsid w:val="000D1266"/>
    <w:rsid w:val="000D2029"/>
    <w:rsid w:val="000E378B"/>
    <w:rsid w:val="000E6560"/>
    <w:rsid w:val="00103249"/>
    <w:rsid w:val="00103336"/>
    <w:rsid w:val="00115A9F"/>
    <w:rsid w:val="00116078"/>
    <w:rsid w:val="00121FC5"/>
    <w:rsid w:val="00122E9B"/>
    <w:rsid w:val="00125AE3"/>
    <w:rsid w:val="00131A4D"/>
    <w:rsid w:val="001341B2"/>
    <w:rsid w:val="00140412"/>
    <w:rsid w:val="001425BA"/>
    <w:rsid w:val="00144B7B"/>
    <w:rsid w:val="00147B33"/>
    <w:rsid w:val="0015020B"/>
    <w:rsid w:val="0015218A"/>
    <w:rsid w:val="00157B1E"/>
    <w:rsid w:val="001730AE"/>
    <w:rsid w:val="00175C56"/>
    <w:rsid w:val="001761FE"/>
    <w:rsid w:val="00177764"/>
    <w:rsid w:val="001860AC"/>
    <w:rsid w:val="00187C40"/>
    <w:rsid w:val="001927B6"/>
    <w:rsid w:val="001A1043"/>
    <w:rsid w:val="001A17F0"/>
    <w:rsid w:val="001A291F"/>
    <w:rsid w:val="001A2F07"/>
    <w:rsid w:val="001A4A83"/>
    <w:rsid w:val="001A5739"/>
    <w:rsid w:val="001B107F"/>
    <w:rsid w:val="001B1903"/>
    <w:rsid w:val="001B4024"/>
    <w:rsid w:val="001C008B"/>
    <w:rsid w:val="001C02CD"/>
    <w:rsid w:val="001C051D"/>
    <w:rsid w:val="001C0DEB"/>
    <w:rsid w:val="001C64CE"/>
    <w:rsid w:val="001D06E1"/>
    <w:rsid w:val="001D0FFA"/>
    <w:rsid w:val="001D3E22"/>
    <w:rsid w:val="001D5170"/>
    <w:rsid w:val="001E423A"/>
    <w:rsid w:val="001E5DC9"/>
    <w:rsid w:val="001E652D"/>
    <w:rsid w:val="001F1484"/>
    <w:rsid w:val="00201A07"/>
    <w:rsid w:val="00207B52"/>
    <w:rsid w:val="002100B0"/>
    <w:rsid w:val="00215945"/>
    <w:rsid w:val="00221A19"/>
    <w:rsid w:val="00222A41"/>
    <w:rsid w:val="00224DE1"/>
    <w:rsid w:val="00225D92"/>
    <w:rsid w:val="002272F4"/>
    <w:rsid w:val="0023752D"/>
    <w:rsid w:val="002376B4"/>
    <w:rsid w:val="00241210"/>
    <w:rsid w:val="0025015C"/>
    <w:rsid w:val="00252FB7"/>
    <w:rsid w:val="00253835"/>
    <w:rsid w:val="00253965"/>
    <w:rsid w:val="0027446D"/>
    <w:rsid w:val="00276E57"/>
    <w:rsid w:val="0028198F"/>
    <w:rsid w:val="002903A6"/>
    <w:rsid w:val="00294739"/>
    <w:rsid w:val="00295B2A"/>
    <w:rsid w:val="002A4FE4"/>
    <w:rsid w:val="002A5308"/>
    <w:rsid w:val="002B667D"/>
    <w:rsid w:val="002B694B"/>
    <w:rsid w:val="002B73D5"/>
    <w:rsid w:val="002C1F11"/>
    <w:rsid w:val="002C4D41"/>
    <w:rsid w:val="002C66A4"/>
    <w:rsid w:val="002D3C60"/>
    <w:rsid w:val="002E23C2"/>
    <w:rsid w:val="002E6CB2"/>
    <w:rsid w:val="002E7B51"/>
    <w:rsid w:val="002F006E"/>
    <w:rsid w:val="002F3CD9"/>
    <w:rsid w:val="002F774E"/>
    <w:rsid w:val="002F7C59"/>
    <w:rsid w:val="00305809"/>
    <w:rsid w:val="00310CDF"/>
    <w:rsid w:val="00315B6E"/>
    <w:rsid w:val="00322448"/>
    <w:rsid w:val="00324FB3"/>
    <w:rsid w:val="00336FA0"/>
    <w:rsid w:val="00346E55"/>
    <w:rsid w:val="00350923"/>
    <w:rsid w:val="00351604"/>
    <w:rsid w:val="00357125"/>
    <w:rsid w:val="00362198"/>
    <w:rsid w:val="0036499C"/>
    <w:rsid w:val="0036603A"/>
    <w:rsid w:val="00383F4A"/>
    <w:rsid w:val="00392F6E"/>
    <w:rsid w:val="00395195"/>
    <w:rsid w:val="00396185"/>
    <w:rsid w:val="003977A6"/>
    <w:rsid w:val="003A344D"/>
    <w:rsid w:val="003A3CDA"/>
    <w:rsid w:val="003A70F3"/>
    <w:rsid w:val="003C4B34"/>
    <w:rsid w:val="003C75A8"/>
    <w:rsid w:val="003D06B9"/>
    <w:rsid w:val="003D46B4"/>
    <w:rsid w:val="003E26A3"/>
    <w:rsid w:val="003E3463"/>
    <w:rsid w:val="003F198D"/>
    <w:rsid w:val="003F1EC9"/>
    <w:rsid w:val="003F303E"/>
    <w:rsid w:val="004048A5"/>
    <w:rsid w:val="00404AC9"/>
    <w:rsid w:val="004106EC"/>
    <w:rsid w:val="0041264E"/>
    <w:rsid w:val="00412D63"/>
    <w:rsid w:val="004209F1"/>
    <w:rsid w:val="00423315"/>
    <w:rsid w:val="004254A5"/>
    <w:rsid w:val="00427589"/>
    <w:rsid w:val="0043168A"/>
    <w:rsid w:val="004327C0"/>
    <w:rsid w:val="004362E7"/>
    <w:rsid w:val="00436C30"/>
    <w:rsid w:val="00440763"/>
    <w:rsid w:val="00443CEF"/>
    <w:rsid w:val="00446927"/>
    <w:rsid w:val="00450475"/>
    <w:rsid w:val="004611B1"/>
    <w:rsid w:val="004617E5"/>
    <w:rsid w:val="00463638"/>
    <w:rsid w:val="00475142"/>
    <w:rsid w:val="00491BDF"/>
    <w:rsid w:val="00494E8C"/>
    <w:rsid w:val="004A38F4"/>
    <w:rsid w:val="004A6347"/>
    <w:rsid w:val="004D7786"/>
    <w:rsid w:val="004E01FA"/>
    <w:rsid w:val="004E336A"/>
    <w:rsid w:val="004E43CC"/>
    <w:rsid w:val="004F56BD"/>
    <w:rsid w:val="00500A5B"/>
    <w:rsid w:val="0050375E"/>
    <w:rsid w:val="00510902"/>
    <w:rsid w:val="00510C80"/>
    <w:rsid w:val="0052625E"/>
    <w:rsid w:val="00534814"/>
    <w:rsid w:val="00534E7A"/>
    <w:rsid w:val="005406FA"/>
    <w:rsid w:val="00541ECB"/>
    <w:rsid w:val="00543D29"/>
    <w:rsid w:val="005448F4"/>
    <w:rsid w:val="00545EE3"/>
    <w:rsid w:val="005476F1"/>
    <w:rsid w:val="00552143"/>
    <w:rsid w:val="00553161"/>
    <w:rsid w:val="00564E88"/>
    <w:rsid w:val="0056695F"/>
    <w:rsid w:val="00571A6F"/>
    <w:rsid w:val="005838DC"/>
    <w:rsid w:val="00587395"/>
    <w:rsid w:val="00590982"/>
    <w:rsid w:val="005A20E7"/>
    <w:rsid w:val="005B23E6"/>
    <w:rsid w:val="005C174A"/>
    <w:rsid w:val="005D1BFF"/>
    <w:rsid w:val="005D6E77"/>
    <w:rsid w:val="005E697F"/>
    <w:rsid w:val="005F530C"/>
    <w:rsid w:val="005F6FB7"/>
    <w:rsid w:val="00604D0E"/>
    <w:rsid w:val="006066E9"/>
    <w:rsid w:val="0061209D"/>
    <w:rsid w:val="006140F3"/>
    <w:rsid w:val="00621E41"/>
    <w:rsid w:val="0063069B"/>
    <w:rsid w:val="006347C4"/>
    <w:rsid w:val="00646091"/>
    <w:rsid w:val="006479AD"/>
    <w:rsid w:val="0065479E"/>
    <w:rsid w:val="00663994"/>
    <w:rsid w:val="00664144"/>
    <w:rsid w:val="00673077"/>
    <w:rsid w:val="00675985"/>
    <w:rsid w:val="0067629F"/>
    <w:rsid w:val="00682DC1"/>
    <w:rsid w:val="00686E98"/>
    <w:rsid w:val="00697123"/>
    <w:rsid w:val="006A6577"/>
    <w:rsid w:val="006A749D"/>
    <w:rsid w:val="006B1061"/>
    <w:rsid w:val="006B605D"/>
    <w:rsid w:val="006C0059"/>
    <w:rsid w:val="006C31E6"/>
    <w:rsid w:val="006C3E69"/>
    <w:rsid w:val="006D57F9"/>
    <w:rsid w:val="006F0894"/>
    <w:rsid w:val="006F2BF5"/>
    <w:rsid w:val="00706415"/>
    <w:rsid w:val="007145EC"/>
    <w:rsid w:val="0071521F"/>
    <w:rsid w:val="00715406"/>
    <w:rsid w:val="00721A95"/>
    <w:rsid w:val="007313CE"/>
    <w:rsid w:val="007315E5"/>
    <w:rsid w:val="007352E7"/>
    <w:rsid w:val="00744F26"/>
    <w:rsid w:val="00745982"/>
    <w:rsid w:val="00754464"/>
    <w:rsid w:val="00757553"/>
    <w:rsid w:val="0076239B"/>
    <w:rsid w:val="007733FC"/>
    <w:rsid w:val="0077516D"/>
    <w:rsid w:val="00781D50"/>
    <w:rsid w:val="007826EB"/>
    <w:rsid w:val="007905FE"/>
    <w:rsid w:val="00791BE2"/>
    <w:rsid w:val="00791E71"/>
    <w:rsid w:val="007A37A6"/>
    <w:rsid w:val="007A4EF3"/>
    <w:rsid w:val="007A580F"/>
    <w:rsid w:val="007B2D74"/>
    <w:rsid w:val="007C035A"/>
    <w:rsid w:val="007C04C6"/>
    <w:rsid w:val="007C06A5"/>
    <w:rsid w:val="007E2A58"/>
    <w:rsid w:val="007E37C0"/>
    <w:rsid w:val="007F0D90"/>
    <w:rsid w:val="007F7122"/>
    <w:rsid w:val="007F7DA6"/>
    <w:rsid w:val="008012C8"/>
    <w:rsid w:val="00806D66"/>
    <w:rsid w:val="008108AC"/>
    <w:rsid w:val="00827381"/>
    <w:rsid w:val="008419C2"/>
    <w:rsid w:val="00846E41"/>
    <w:rsid w:val="00847E23"/>
    <w:rsid w:val="00853D35"/>
    <w:rsid w:val="00855E6D"/>
    <w:rsid w:val="00863B98"/>
    <w:rsid w:val="00870475"/>
    <w:rsid w:val="00875464"/>
    <w:rsid w:val="00881C79"/>
    <w:rsid w:val="0088241A"/>
    <w:rsid w:val="0088253F"/>
    <w:rsid w:val="008833B4"/>
    <w:rsid w:val="00884E1D"/>
    <w:rsid w:val="00886CEF"/>
    <w:rsid w:val="00892E61"/>
    <w:rsid w:val="008961EC"/>
    <w:rsid w:val="008B100C"/>
    <w:rsid w:val="008B5FF0"/>
    <w:rsid w:val="008C6949"/>
    <w:rsid w:val="008D0020"/>
    <w:rsid w:val="008D463F"/>
    <w:rsid w:val="008D6ABC"/>
    <w:rsid w:val="008E7588"/>
    <w:rsid w:val="008F6767"/>
    <w:rsid w:val="008F705B"/>
    <w:rsid w:val="009022B1"/>
    <w:rsid w:val="00902912"/>
    <w:rsid w:val="00905A44"/>
    <w:rsid w:val="00914BBF"/>
    <w:rsid w:val="00917FD0"/>
    <w:rsid w:val="00920DC2"/>
    <w:rsid w:val="00930046"/>
    <w:rsid w:val="00931006"/>
    <w:rsid w:val="0093102B"/>
    <w:rsid w:val="00932866"/>
    <w:rsid w:val="00937F7D"/>
    <w:rsid w:val="00945C77"/>
    <w:rsid w:val="00953984"/>
    <w:rsid w:val="0095451A"/>
    <w:rsid w:val="00957095"/>
    <w:rsid w:val="00961962"/>
    <w:rsid w:val="00961E16"/>
    <w:rsid w:val="00962E49"/>
    <w:rsid w:val="009633CA"/>
    <w:rsid w:val="00963DC9"/>
    <w:rsid w:val="00963DE7"/>
    <w:rsid w:val="00967FD7"/>
    <w:rsid w:val="009725DD"/>
    <w:rsid w:val="00973814"/>
    <w:rsid w:val="00977352"/>
    <w:rsid w:val="009825D2"/>
    <w:rsid w:val="00983485"/>
    <w:rsid w:val="00990D8D"/>
    <w:rsid w:val="0099495E"/>
    <w:rsid w:val="00997F01"/>
    <w:rsid w:val="009A7F5C"/>
    <w:rsid w:val="009B519D"/>
    <w:rsid w:val="009B591D"/>
    <w:rsid w:val="009C0F5D"/>
    <w:rsid w:val="009C11A2"/>
    <w:rsid w:val="009C20D8"/>
    <w:rsid w:val="009D557D"/>
    <w:rsid w:val="009D69BF"/>
    <w:rsid w:val="009E3B4A"/>
    <w:rsid w:val="009E4AF8"/>
    <w:rsid w:val="009F2B2E"/>
    <w:rsid w:val="00A00BC5"/>
    <w:rsid w:val="00A03558"/>
    <w:rsid w:val="00A0688F"/>
    <w:rsid w:val="00A06AF7"/>
    <w:rsid w:val="00A11E25"/>
    <w:rsid w:val="00A23DD5"/>
    <w:rsid w:val="00A31C0A"/>
    <w:rsid w:val="00A32842"/>
    <w:rsid w:val="00A33092"/>
    <w:rsid w:val="00A3606B"/>
    <w:rsid w:val="00A367D5"/>
    <w:rsid w:val="00A44B6D"/>
    <w:rsid w:val="00A44D1D"/>
    <w:rsid w:val="00A46F65"/>
    <w:rsid w:val="00A55EAF"/>
    <w:rsid w:val="00A56DD0"/>
    <w:rsid w:val="00A70FF0"/>
    <w:rsid w:val="00A74DD7"/>
    <w:rsid w:val="00A76F84"/>
    <w:rsid w:val="00A77CFA"/>
    <w:rsid w:val="00A80CBF"/>
    <w:rsid w:val="00A80F8B"/>
    <w:rsid w:val="00A845F8"/>
    <w:rsid w:val="00AA3517"/>
    <w:rsid w:val="00AA3581"/>
    <w:rsid w:val="00AA4118"/>
    <w:rsid w:val="00AB0350"/>
    <w:rsid w:val="00AB358F"/>
    <w:rsid w:val="00AC2865"/>
    <w:rsid w:val="00AC556E"/>
    <w:rsid w:val="00AD5536"/>
    <w:rsid w:val="00AE062A"/>
    <w:rsid w:val="00AE1DCC"/>
    <w:rsid w:val="00AE2CC4"/>
    <w:rsid w:val="00AF1485"/>
    <w:rsid w:val="00AF244C"/>
    <w:rsid w:val="00B0478F"/>
    <w:rsid w:val="00B1357A"/>
    <w:rsid w:val="00B20347"/>
    <w:rsid w:val="00B21B77"/>
    <w:rsid w:val="00B3202B"/>
    <w:rsid w:val="00B336D9"/>
    <w:rsid w:val="00B37BD7"/>
    <w:rsid w:val="00B45F65"/>
    <w:rsid w:val="00B5319C"/>
    <w:rsid w:val="00B70508"/>
    <w:rsid w:val="00B72A32"/>
    <w:rsid w:val="00B74998"/>
    <w:rsid w:val="00B767B6"/>
    <w:rsid w:val="00B86C7A"/>
    <w:rsid w:val="00B872A1"/>
    <w:rsid w:val="00BA22CA"/>
    <w:rsid w:val="00BB0D31"/>
    <w:rsid w:val="00BB3C59"/>
    <w:rsid w:val="00BB58E2"/>
    <w:rsid w:val="00BB5F3C"/>
    <w:rsid w:val="00BB7388"/>
    <w:rsid w:val="00BD58F1"/>
    <w:rsid w:val="00BD7AC9"/>
    <w:rsid w:val="00BE7533"/>
    <w:rsid w:val="00BF1358"/>
    <w:rsid w:val="00BF62F2"/>
    <w:rsid w:val="00C0197B"/>
    <w:rsid w:val="00C21A60"/>
    <w:rsid w:val="00C27AE0"/>
    <w:rsid w:val="00C35EC7"/>
    <w:rsid w:val="00C4261C"/>
    <w:rsid w:val="00C52AD3"/>
    <w:rsid w:val="00C53CD0"/>
    <w:rsid w:val="00C54830"/>
    <w:rsid w:val="00C60FB8"/>
    <w:rsid w:val="00C6291C"/>
    <w:rsid w:val="00C63956"/>
    <w:rsid w:val="00C63B05"/>
    <w:rsid w:val="00C64C27"/>
    <w:rsid w:val="00C64D7A"/>
    <w:rsid w:val="00C66FE6"/>
    <w:rsid w:val="00C70901"/>
    <w:rsid w:val="00C734DF"/>
    <w:rsid w:val="00C86F59"/>
    <w:rsid w:val="00C904B8"/>
    <w:rsid w:val="00C9103A"/>
    <w:rsid w:val="00C94F8A"/>
    <w:rsid w:val="00CA0C36"/>
    <w:rsid w:val="00CB6CCB"/>
    <w:rsid w:val="00CB6DB3"/>
    <w:rsid w:val="00CC1A54"/>
    <w:rsid w:val="00CC4530"/>
    <w:rsid w:val="00CD04A2"/>
    <w:rsid w:val="00CD0E7C"/>
    <w:rsid w:val="00CD414A"/>
    <w:rsid w:val="00CF3BBC"/>
    <w:rsid w:val="00CF4024"/>
    <w:rsid w:val="00CF68C6"/>
    <w:rsid w:val="00D0120D"/>
    <w:rsid w:val="00D0606A"/>
    <w:rsid w:val="00D10003"/>
    <w:rsid w:val="00D11B4C"/>
    <w:rsid w:val="00D161CC"/>
    <w:rsid w:val="00D163E1"/>
    <w:rsid w:val="00D16559"/>
    <w:rsid w:val="00D16A79"/>
    <w:rsid w:val="00D31C09"/>
    <w:rsid w:val="00D320D6"/>
    <w:rsid w:val="00D32AFA"/>
    <w:rsid w:val="00D40061"/>
    <w:rsid w:val="00D40B42"/>
    <w:rsid w:val="00D40BF1"/>
    <w:rsid w:val="00D4317C"/>
    <w:rsid w:val="00D474EF"/>
    <w:rsid w:val="00D527A3"/>
    <w:rsid w:val="00D52892"/>
    <w:rsid w:val="00D61FC7"/>
    <w:rsid w:val="00D72913"/>
    <w:rsid w:val="00D73C80"/>
    <w:rsid w:val="00D74E12"/>
    <w:rsid w:val="00D74E68"/>
    <w:rsid w:val="00D756CF"/>
    <w:rsid w:val="00D91158"/>
    <w:rsid w:val="00D95154"/>
    <w:rsid w:val="00DA5880"/>
    <w:rsid w:val="00DB1447"/>
    <w:rsid w:val="00DB3E6E"/>
    <w:rsid w:val="00DB6259"/>
    <w:rsid w:val="00DB65A4"/>
    <w:rsid w:val="00DC249D"/>
    <w:rsid w:val="00DC73DE"/>
    <w:rsid w:val="00DD2396"/>
    <w:rsid w:val="00DE09EC"/>
    <w:rsid w:val="00E02A9D"/>
    <w:rsid w:val="00E271CC"/>
    <w:rsid w:val="00E2766E"/>
    <w:rsid w:val="00E35396"/>
    <w:rsid w:val="00E36D75"/>
    <w:rsid w:val="00E43FC9"/>
    <w:rsid w:val="00E5383F"/>
    <w:rsid w:val="00E55251"/>
    <w:rsid w:val="00E55A2F"/>
    <w:rsid w:val="00E564FB"/>
    <w:rsid w:val="00E61CA4"/>
    <w:rsid w:val="00E65561"/>
    <w:rsid w:val="00E70942"/>
    <w:rsid w:val="00E754F0"/>
    <w:rsid w:val="00E802D9"/>
    <w:rsid w:val="00E85004"/>
    <w:rsid w:val="00E859D1"/>
    <w:rsid w:val="00E85A3B"/>
    <w:rsid w:val="00E8762C"/>
    <w:rsid w:val="00E922EC"/>
    <w:rsid w:val="00E93015"/>
    <w:rsid w:val="00EA1E5E"/>
    <w:rsid w:val="00EA2106"/>
    <w:rsid w:val="00EA4D71"/>
    <w:rsid w:val="00EA4EC2"/>
    <w:rsid w:val="00EA6DF3"/>
    <w:rsid w:val="00EB1FFE"/>
    <w:rsid w:val="00EB7550"/>
    <w:rsid w:val="00EC0FCA"/>
    <w:rsid w:val="00EC32FE"/>
    <w:rsid w:val="00EC7259"/>
    <w:rsid w:val="00ED27BE"/>
    <w:rsid w:val="00ED3D04"/>
    <w:rsid w:val="00ED3F6C"/>
    <w:rsid w:val="00ED567F"/>
    <w:rsid w:val="00ED667E"/>
    <w:rsid w:val="00EF1D01"/>
    <w:rsid w:val="00EF30AC"/>
    <w:rsid w:val="00EF661D"/>
    <w:rsid w:val="00EF6674"/>
    <w:rsid w:val="00F12A5F"/>
    <w:rsid w:val="00F161E7"/>
    <w:rsid w:val="00F24354"/>
    <w:rsid w:val="00F27A12"/>
    <w:rsid w:val="00F4640E"/>
    <w:rsid w:val="00F55D51"/>
    <w:rsid w:val="00F75412"/>
    <w:rsid w:val="00F764F7"/>
    <w:rsid w:val="00F86152"/>
    <w:rsid w:val="00F90752"/>
    <w:rsid w:val="00F96821"/>
    <w:rsid w:val="00F97FE2"/>
    <w:rsid w:val="00FA05D6"/>
    <w:rsid w:val="00FA4C22"/>
    <w:rsid w:val="00FB0F04"/>
    <w:rsid w:val="00FB314F"/>
    <w:rsid w:val="00FB4EA8"/>
    <w:rsid w:val="00FC0FDF"/>
    <w:rsid w:val="00FC24E7"/>
    <w:rsid w:val="00FC4240"/>
    <w:rsid w:val="00FC4C60"/>
    <w:rsid w:val="00FD3BDD"/>
    <w:rsid w:val="00FE1699"/>
    <w:rsid w:val="00FE4B05"/>
    <w:rsid w:val="00FE5D1C"/>
    <w:rsid w:val="00FF19F5"/>
    <w:rsid w:val="00FF2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EC3A59"/>
  <w14:defaultImageDpi w14:val="330"/>
  <w15:chartTrackingRefBased/>
  <w15:docId w15:val="{93555813-8A13-4786-B928-F27E4F770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iPriority="16" w:unhideWhenUsed="1" w:qFormat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122"/>
    <w:pPr>
      <w:spacing w:after="160" w:line="259" w:lineRule="auto"/>
    </w:pPr>
    <w:rPr>
      <w:rFonts w:ascii="Arial" w:hAnsi="Arial"/>
      <w:sz w:val="22"/>
      <w:szCs w:val="22"/>
      <w:lang w:val="en-AU"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025FE7"/>
    <w:pPr>
      <w:spacing w:before="360" w:after="120"/>
      <w:outlineLvl w:val="0"/>
    </w:pPr>
    <w:rPr>
      <w:rFonts w:ascii="Gibson" w:hAnsi="Gibson"/>
      <w:color w:val="062539"/>
      <w:sz w:val="48"/>
      <w:szCs w:val="60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025FE7"/>
    <w:pPr>
      <w:spacing w:before="360" w:after="120"/>
      <w:outlineLvl w:val="1"/>
    </w:pPr>
    <w:rPr>
      <w:rFonts w:ascii="Gibson" w:hAnsi="Gibson"/>
      <w:bCs/>
      <w:color w:val="117DBB"/>
      <w:sz w:val="40"/>
      <w:szCs w:val="4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025FE7"/>
    <w:pPr>
      <w:spacing w:before="360" w:after="120"/>
      <w:outlineLvl w:val="2"/>
    </w:pPr>
    <w:rPr>
      <w:rFonts w:ascii="Gibson" w:hAnsi="Gibson" w:cs="Myriad Pro Light"/>
      <w:bCs/>
      <w:color w:val="858687"/>
      <w:sz w:val="36"/>
      <w:szCs w:val="36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025FE7"/>
    <w:pPr>
      <w:spacing w:before="360" w:after="120" w:line="240" w:lineRule="auto"/>
      <w:outlineLvl w:val="3"/>
    </w:pPr>
    <w:rPr>
      <w:rFonts w:ascii="Gibson" w:hAnsi="Gibson" w:cs="Myriad Pro"/>
      <w:color w:val="062539"/>
      <w:sz w:val="28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9E4AF8"/>
    <w:pPr>
      <w:keepNext/>
      <w:keepLines/>
      <w:spacing w:before="360" w:after="120"/>
      <w:outlineLvl w:val="4"/>
    </w:pPr>
    <w:rPr>
      <w:rFonts w:ascii="Gibson" w:eastAsia="MS Gothic" w:hAnsi="Gibson"/>
      <w:color w:val="117DBB"/>
      <w:sz w:val="26"/>
    </w:rPr>
  </w:style>
  <w:style w:type="paragraph" w:styleId="Heading6">
    <w:name w:val="heading 6"/>
    <w:basedOn w:val="Normal"/>
    <w:next w:val="BodyText"/>
    <w:link w:val="Heading6Char"/>
    <w:uiPriority w:val="9"/>
    <w:qFormat/>
    <w:rsid w:val="009E4AF8"/>
    <w:pPr>
      <w:spacing w:before="360" w:after="120" w:line="240" w:lineRule="auto"/>
      <w:outlineLvl w:val="5"/>
    </w:pPr>
    <w:rPr>
      <w:rFonts w:ascii="Gibson" w:hAnsi="Gibson" w:cs="Myriad Pro"/>
      <w:color w:val="043F5C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semiHidden/>
    <w:rsid w:val="00D40061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val="en-AU" w:eastAsia="en-US"/>
    </w:rPr>
  </w:style>
  <w:style w:type="character" w:customStyle="1" w:styleId="Heading6Char">
    <w:name w:val="Heading 6 Char"/>
    <w:link w:val="Heading6"/>
    <w:uiPriority w:val="9"/>
    <w:rsid w:val="009E4AF8"/>
    <w:rPr>
      <w:rFonts w:ascii="Gibson" w:hAnsi="Gibson" w:cs="Myriad Pro"/>
      <w:color w:val="043F5C"/>
      <w:sz w:val="23"/>
      <w:szCs w:val="23"/>
      <w:lang w:eastAsia="en-US"/>
    </w:rPr>
  </w:style>
  <w:style w:type="paragraph" w:customStyle="1" w:styleId="Bullet">
    <w:name w:val="Bullet"/>
    <w:basedOn w:val="Normal"/>
    <w:link w:val="BulletChar"/>
    <w:qFormat/>
    <w:rsid w:val="00A74DD7"/>
    <w:pPr>
      <w:numPr>
        <w:numId w:val="1"/>
      </w:numPr>
      <w:spacing w:before="40" w:after="80" w:line="276" w:lineRule="auto"/>
      <w:ind w:left="1077" w:hanging="357"/>
    </w:pPr>
    <w:rPr>
      <w:rFonts w:cs="Myriad Pro"/>
    </w:rPr>
  </w:style>
  <w:style w:type="character" w:customStyle="1" w:styleId="Heading4Char">
    <w:name w:val="Heading 4 Char"/>
    <w:link w:val="Heading4"/>
    <w:uiPriority w:val="9"/>
    <w:rsid w:val="00025FE7"/>
    <w:rPr>
      <w:rFonts w:ascii="Gibson" w:hAnsi="Gibson" w:cs="Myriad Pro"/>
      <w:color w:val="062539"/>
      <w:sz w:val="28"/>
      <w:szCs w:val="22"/>
      <w:lang w:eastAsia="en-US"/>
    </w:rPr>
  </w:style>
  <w:style w:type="character" w:customStyle="1" w:styleId="Heading5Char">
    <w:name w:val="Heading 5 Char"/>
    <w:link w:val="Heading5"/>
    <w:uiPriority w:val="9"/>
    <w:rsid w:val="009E4AF8"/>
    <w:rPr>
      <w:rFonts w:ascii="Gibson" w:eastAsia="MS Gothic" w:hAnsi="Gibson"/>
      <w:color w:val="117DBB"/>
      <w:sz w:val="26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025FE7"/>
    <w:rPr>
      <w:rFonts w:ascii="Gibson" w:hAnsi="Gibson"/>
      <w:color w:val="062539"/>
      <w:sz w:val="48"/>
      <w:szCs w:val="60"/>
      <w:lang w:eastAsia="en-US"/>
    </w:rPr>
  </w:style>
  <w:style w:type="character" w:customStyle="1" w:styleId="Heading2Char">
    <w:name w:val="Heading 2 Char"/>
    <w:link w:val="Heading2"/>
    <w:uiPriority w:val="9"/>
    <w:rsid w:val="00025FE7"/>
    <w:rPr>
      <w:rFonts w:ascii="Gibson" w:hAnsi="Gibson"/>
      <w:bCs/>
      <w:color w:val="117DBB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025FE7"/>
    <w:rPr>
      <w:rFonts w:ascii="Gibson" w:hAnsi="Gibson" w:cs="Myriad Pro Light"/>
      <w:bCs/>
      <w:color w:val="858687"/>
      <w:sz w:val="36"/>
      <w:szCs w:val="36"/>
      <w:lang w:eastAsia="en-US"/>
    </w:rPr>
  </w:style>
  <w:style w:type="paragraph" w:customStyle="1" w:styleId="Sampletext">
    <w:name w:val="Sample text"/>
    <w:basedOn w:val="Normal"/>
    <w:rsid w:val="001E5DC9"/>
    <w:rPr>
      <w:rFonts w:cs="Myriad Pro Light"/>
      <w:b/>
      <w:bCs/>
      <w:color w:val="E11D3F"/>
    </w:rPr>
  </w:style>
  <w:style w:type="paragraph" w:customStyle="1" w:styleId="Tableheading">
    <w:name w:val="Table heading"/>
    <w:basedOn w:val="Normal"/>
    <w:rsid w:val="009E4AF8"/>
    <w:rPr>
      <w:rFonts w:ascii="Gibson" w:hAnsi="Gibson" w:cs="Myriad Pro Light"/>
      <w:bCs/>
      <w:color w:val="858687"/>
      <w:sz w:val="36"/>
      <w:szCs w:val="36"/>
    </w:rPr>
  </w:style>
  <w:style w:type="paragraph" w:styleId="Footer">
    <w:name w:val="footer"/>
    <w:basedOn w:val="Normal"/>
    <w:link w:val="FooterChar"/>
    <w:uiPriority w:val="99"/>
    <w:rsid w:val="006F0894"/>
    <w:pPr>
      <w:pBdr>
        <w:top w:val="single" w:sz="12" w:space="5" w:color="185B82"/>
      </w:pBdr>
    </w:pPr>
    <w:rPr>
      <w:color w:val="858687"/>
      <w:spacing w:val="6"/>
      <w:sz w:val="16"/>
    </w:rPr>
  </w:style>
  <w:style w:type="character" w:customStyle="1" w:styleId="FooterChar">
    <w:name w:val="Footer Char"/>
    <w:link w:val="Footer"/>
    <w:uiPriority w:val="99"/>
    <w:rsid w:val="006F0894"/>
    <w:rPr>
      <w:rFonts w:ascii="Myriad Pro" w:hAnsi="Myriad Pro"/>
      <w:color w:val="858687"/>
      <w:spacing w:val="6"/>
      <w:sz w:val="16"/>
    </w:rPr>
  </w:style>
  <w:style w:type="paragraph" w:styleId="Header">
    <w:name w:val="header"/>
    <w:basedOn w:val="Normal"/>
    <w:link w:val="HeaderChar"/>
    <w:uiPriority w:val="99"/>
    <w:rsid w:val="006F0894"/>
    <w:pPr>
      <w:pBdr>
        <w:bottom w:val="single" w:sz="12" w:space="5" w:color="4476BB"/>
      </w:pBdr>
      <w:tabs>
        <w:tab w:val="center" w:pos="4513"/>
        <w:tab w:val="right" w:pos="9026"/>
      </w:tabs>
      <w:spacing w:after="0" w:line="240" w:lineRule="auto"/>
    </w:pPr>
    <w:rPr>
      <w:b/>
      <w:color w:val="043F5C"/>
      <w:spacing w:val="6"/>
      <w:sz w:val="16"/>
    </w:rPr>
  </w:style>
  <w:style w:type="character" w:customStyle="1" w:styleId="HeaderChar">
    <w:name w:val="Header Char"/>
    <w:link w:val="Header"/>
    <w:uiPriority w:val="99"/>
    <w:rsid w:val="006F0894"/>
    <w:rPr>
      <w:rFonts w:ascii="Myriad Pro" w:hAnsi="Myriad Pro"/>
      <w:b/>
      <w:color w:val="043F5C"/>
      <w:spacing w:val="6"/>
      <w:sz w:val="16"/>
    </w:rPr>
  </w:style>
  <w:style w:type="paragraph" w:customStyle="1" w:styleId="Seriestitle">
    <w:name w:val="Series title"/>
    <w:basedOn w:val="Normal"/>
    <w:rsid w:val="00ED3D04"/>
    <w:pPr>
      <w:autoSpaceDE w:val="0"/>
      <w:autoSpaceDN w:val="0"/>
      <w:adjustRightInd w:val="0"/>
      <w:spacing w:before="240" w:line="240" w:lineRule="auto"/>
      <w:ind w:left="692" w:right="565"/>
    </w:pPr>
    <w:rPr>
      <w:rFonts w:ascii="Gibson" w:hAnsi="Gibson"/>
      <w:color w:val="FFFFFF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rsid w:val="00157B1E"/>
    <w:pPr>
      <w:spacing w:before="480" w:after="80" w:line="240" w:lineRule="auto"/>
      <w:ind w:firstLine="742"/>
    </w:pPr>
    <w:rPr>
      <w:rFonts w:cs="Myriad Pro"/>
      <w:b/>
      <w:bCs/>
      <w:color w:val="FFFFFF"/>
      <w:sz w:val="40"/>
      <w:szCs w:val="40"/>
    </w:rPr>
  </w:style>
  <w:style w:type="character" w:customStyle="1" w:styleId="SubtitleChar">
    <w:name w:val="Subtitle Char"/>
    <w:link w:val="Subtitle"/>
    <w:uiPriority w:val="11"/>
    <w:rsid w:val="00157B1E"/>
    <w:rPr>
      <w:rFonts w:ascii="Arial" w:hAnsi="Arial" w:cs="Myriad Pro"/>
      <w:b/>
      <w:bCs/>
      <w:color w:val="FFFFFF"/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rsid w:val="00157B1E"/>
    <w:pPr>
      <w:autoSpaceDE w:val="0"/>
      <w:autoSpaceDN w:val="0"/>
      <w:adjustRightInd w:val="0"/>
      <w:spacing w:before="240" w:after="360" w:line="240" w:lineRule="auto"/>
      <w:ind w:firstLine="742"/>
    </w:pPr>
    <w:rPr>
      <w:color w:val="FFFFFF"/>
      <w:sz w:val="60"/>
      <w:szCs w:val="60"/>
    </w:rPr>
  </w:style>
  <w:style w:type="character" w:customStyle="1" w:styleId="TitleChar">
    <w:name w:val="Title Char"/>
    <w:link w:val="Title"/>
    <w:uiPriority w:val="10"/>
    <w:rsid w:val="00157B1E"/>
    <w:rPr>
      <w:rFonts w:ascii="Arial" w:hAnsi="Arial"/>
      <w:color w:val="FFFFFF"/>
      <w:sz w:val="60"/>
      <w:szCs w:val="60"/>
    </w:rPr>
  </w:style>
  <w:style w:type="paragraph" w:customStyle="1" w:styleId="Contents">
    <w:name w:val="Contents"/>
    <w:basedOn w:val="Normal"/>
    <w:next w:val="BodyText"/>
    <w:rsid w:val="003F198D"/>
    <w:pPr>
      <w:spacing w:before="40" w:after="80" w:line="240" w:lineRule="auto"/>
    </w:pPr>
    <w:rPr>
      <w:rFonts w:cs="Myriad Pro"/>
      <w:b/>
      <w:color w:val="2C2B2B"/>
      <w:sz w:val="40"/>
      <w:szCs w:val="40"/>
    </w:rPr>
  </w:style>
  <w:style w:type="paragraph" w:customStyle="1" w:styleId="Disclaimer">
    <w:name w:val="Disclaimer"/>
    <w:basedOn w:val="Normal"/>
    <w:rsid w:val="003F198D"/>
    <w:pPr>
      <w:spacing w:before="40" w:after="80" w:line="240" w:lineRule="auto"/>
    </w:pPr>
    <w:rPr>
      <w:rFonts w:cs="Myriad Pro"/>
      <w:color w:val="858687"/>
      <w:sz w:val="18"/>
    </w:rPr>
  </w:style>
  <w:style w:type="paragraph" w:styleId="BodyText">
    <w:name w:val="Body Text"/>
    <w:basedOn w:val="Normal"/>
    <w:link w:val="BodyTextChar"/>
    <w:qFormat/>
    <w:rsid w:val="005406FA"/>
    <w:pPr>
      <w:spacing w:before="40" w:after="80" w:line="360" w:lineRule="auto"/>
    </w:pPr>
    <w:rPr>
      <w:rFonts w:cs="Myriad Pro"/>
    </w:rPr>
  </w:style>
  <w:style w:type="character" w:customStyle="1" w:styleId="BodyTextChar">
    <w:name w:val="Body Text Char"/>
    <w:link w:val="BodyText"/>
    <w:rsid w:val="005406FA"/>
    <w:rPr>
      <w:rFonts w:ascii="Arial" w:hAnsi="Arial" w:cs="Myriad Pro"/>
      <w:sz w:val="22"/>
      <w:szCs w:val="22"/>
      <w:lang w:val="en-AU" w:eastAsia="en-US"/>
    </w:rPr>
  </w:style>
  <w:style w:type="table" w:styleId="TableGrid">
    <w:name w:val="Table Grid"/>
    <w:aliases w:val="DPI Table"/>
    <w:basedOn w:val="TableNormal"/>
    <w:uiPriority w:val="39"/>
    <w:rsid w:val="00C64C27"/>
    <w:pPr>
      <w:spacing w:before="60" w:after="60"/>
    </w:pPr>
    <w:rPr>
      <w:rFonts w:ascii="Arial" w:hAnsi="Arial"/>
    </w:rPr>
    <w:tblPr>
      <w:tblBorders>
        <w:bottom w:val="single" w:sz="2" w:space="0" w:color="117DBB"/>
        <w:insideH w:val="single" w:sz="2" w:space="0" w:color="117DBB"/>
      </w:tblBorders>
      <w:tblCellMar>
        <w:top w:w="57" w:type="dxa"/>
        <w:bottom w:w="57" w:type="dxa"/>
      </w:tblCellMar>
    </w:tblPr>
    <w:tblStylePr w:type="firstRow">
      <w:rPr>
        <w:rFonts w:ascii="Arial" w:hAnsi="Arial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17DBB"/>
      </w:tcPr>
    </w:tblStylePr>
  </w:style>
  <w:style w:type="character" w:styleId="Hyperlink">
    <w:name w:val="Hyperlink"/>
    <w:uiPriority w:val="99"/>
    <w:rsid w:val="00440763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qFormat/>
    <w:rsid w:val="00BF62F2"/>
    <w:pPr>
      <w:keepNext/>
      <w:keepLines/>
      <w:spacing w:before="240" w:after="0"/>
      <w:outlineLvl w:val="9"/>
    </w:pPr>
    <w:rPr>
      <w:rFonts w:ascii="Calibri Light" w:eastAsia="MS Gothic" w:hAnsi="Calibri Light"/>
      <w:color w:val="032E44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FE1699"/>
    <w:pPr>
      <w:spacing w:before="240" w:after="120" w:line="48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FE1699"/>
    <w:pPr>
      <w:spacing w:after="12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rsid w:val="00BF62F2"/>
    <w:pPr>
      <w:spacing w:after="100"/>
      <w:ind w:left="440"/>
    </w:pPr>
  </w:style>
  <w:style w:type="character" w:styleId="PlaceholderText">
    <w:name w:val="Placeholder Text"/>
    <w:uiPriority w:val="99"/>
    <w:semiHidden/>
    <w:rsid w:val="00A70FF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00BC5"/>
    <w:rPr>
      <w:rFonts w:ascii="Tahoma" w:hAnsi="Tahoma" w:cs="Tahoma"/>
      <w:sz w:val="16"/>
      <w:szCs w:val="16"/>
    </w:rPr>
  </w:style>
  <w:style w:type="paragraph" w:customStyle="1" w:styleId="Copyright">
    <w:name w:val="Copyright"/>
    <w:basedOn w:val="Normal"/>
    <w:semiHidden/>
    <w:rsid w:val="00D4317C"/>
    <w:pPr>
      <w:pBdr>
        <w:top w:val="single" w:sz="4" w:space="4" w:color="008FCC"/>
      </w:pBdr>
      <w:tabs>
        <w:tab w:val="left" w:pos="340"/>
      </w:tabs>
      <w:spacing w:before="60" w:after="80" w:line="180" w:lineRule="exact"/>
    </w:pPr>
    <w:rPr>
      <w:rFonts w:eastAsia="Times New Roman"/>
      <w:sz w:val="14"/>
      <w:szCs w:val="14"/>
    </w:rPr>
  </w:style>
  <w:style w:type="paragraph" w:customStyle="1" w:styleId="Reversetitlepage">
    <w:name w:val="Reverse title page"/>
    <w:basedOn w:val="Normal"/>
    <w:rsid w:val="00D4317C"/>
    <w:pPr>
      <w:tabs>
        <w:tab w:val="left" w:pos="340"/>
      </w:tabs>
      <w:spacing w:before="60" w:after="120" w:line="260" w:lineRule="atLeast"/>
    </w:pPr>
    <w:rPr>
      <w:rFonts w:eastAsia="Times New Roman"/>
      <w:sz w:val="18"/>
      <w:szCs w:val="20"/>
    </w:rPr>
  </w:style>
  <w:style w:type="character" w:styleId="FollowedHyperlink">
    <w:name w:val="FollowedHyperlink"/>
    <w:uiPriority w:val="99"/>
    <w:semiHidden/>
    <w:unhideWhenUsed/>
    <w:rsid w:val="00C66FE6"/>
    <w:rPr>
      <w:color w:val="954F72"/>
      <w:u w:val="single"/>
    </w:rPr>
  </w:style>
  <w:style w:type="table" w:customStyle="1" w:styleId="DPITable1">
    <w:name w:val="DPI Table1"/>
    <w:basedOn w:val="TableNormal"/>
    <w:next w:val="TableGrid"/>
    <w:uiPriority w:val="39"/>
    <w:rsid w:val="00CD414A"/>
    <w:pPr>
      <w:spacing w:before="60" w:after="60"/>
    </w:pPr>
    <w:rPr>
      <w:rFonts w:ascii="Myriad Pro" w:hAnsi="Myriad Pro"/>
      <w:color w:val="858687"/>
    </w:rPr>
    <w:tblPr>
      <w:tblBorders>
        <w:top w:val="single" w:sz="4" w:space="0" w:color="969393"/>
        <w:left w:val="single" w:sz="4" w:space="0" w:color="969393"/>
        <w:bottom w:val="single" w:sz="4" w:space="0" w:color="969393"/>
        <w:right w:val="single" w:sz="4" w:space="0" w:color="969393"/>
        <w:insideH w:val="single" w:sz="4" w:space="0" w:color="969393"/>
        <w:insideV w:val="single" w:sz="4" w:space="0" w:color="969393"/>
      </w:tblBorders>
    </w:tblPr>
    <w:tblStylePr w:type="firstRow">
      <w:rPr>
        <w:rFonts w:ascii="Arial Unicode MS" w:hAnsi="Arial Unicode MS"/>
        <w:color w:val="FFFFFF"/>
        <w:sz w:val="20"/>
      </w:rPr>
      <w:tblPr/>
      <w:tcPr>
        <w:shd w:val="clear" w:color="auto" w:fill="185B82"/>
      </w:tcPr>
    </w:tblStylePr>
  </w:style>
  <w:style w:type="paragraph" w:customStyle="1" w:styleId="Silentheading">
    <w:name w:val="Silent heading"/>
    <w:basedOn w:val="Heading2"/>
    <w:link w:val="SilentheadingChar"/>
    <w:qFormat/>
    <w:rsid w:val="00937F7D"/>
    <w:rPr>
      <w:color w:val="0A7CB9"/>
    </w:rPr>
  </w:style>
  <w:style w:type="paragraph" w:customStyle="1" w:styleId="Headingnumber1">
    <w:name w:val="Heading number 1"/>
    <w:basedOn w:val="ListParagraph"/>
    <w:link w:val="Headingnumber1Char"/>
    <w:qFormat/>
    <w:rsid w:val="00FC4240"/>
    <w:pPr>
      <w:numPr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62539"/>
      <w:sz w:val="48"/>
      <w:lang w:eastAsia="en-AU"/>
    </w:rPr>
  </w:style>
  <w:style w:type="character" w:customStyle="1" w:styleId="SilentheadingChar">
    <w:name w:val="Silent heading Char"/>
    <w:link w:val="Silentheading"/>
    <w:rsid w:val="00937F7D"/>
    <w:rPr>
      <w:rFonts w:ascii="Arial" w:hAnsi="Arial"/>
      <w:bCs/>
      <w:color w:val="0A7CB9"/>
      <w:sz w:val="40"/>
      <w:szCs w:val="40"/>
      <w:lang w:eastAsia="en-US"/>
    </w:rPr>
  </w:style>
  <w:style w:type="paragraph" w:customStyle="1" w:styleId="Headingnumber2">
    <w:name w:val="Heading number 2"/>
    <w:basedOn w:val="ListParagraph"/>
    <w:link w:val="Headingnumber2Char"/>
    <w:qFormat/>
    <w:rsid w:val="009E4AF8"/>
    <w:pPr>
      <w:numPr>
        <w:ilvl w:val="1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70C0"/>
      <w:sz w:val="40"/>
      <w:lang w:eastAsia="en-AU"/>
    </w:rPr>
  </w:style>
  <w:style w:type="character" w:customStyle="1" w:styleId="Headingnumber1Char">
    <w:name w:val="Heading number 1 Char"/>
    <w:link w:val="Headingnumber1"/>
    <w:rsid w:val="00FC4240"/>
    <w:rPr>
      <w:rFonts w:ascii="Gibson" w:eastAsia="Times New Roman" w:hAnsi="Gibson" w:cs="Arial"/>
      <w:color w:val="062539"/>
      <w:sz w:val="48"/>
      <w:szCs w:val="22"/>
      <w:lang w:val="en-AU" w:eastAsia="en-AU"/>
    </w:rPr>
  </w:style>
  <w:style w:type="paragraph" w:customStyle="1" w:styleId="Headingnumber3">
    <w:name w:val="Heading number 3"/>
    <w:basedOn w:val="ListParagraph"/>
    <w:link w:val="Headingnumber3Char"/>
    <w:qFormat/>
    <w:rsid w:val="009E4AF8"/>
    <w:pPr>
      <w:numPr>
        <w:ilvl w:val="2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A6A6A6"/>
      <w:sz w:val="32"/>
      <w:lang w:eastAsia="en-AU"/>
    </w:rPr>
  </w:style>
  <w:style w:type="character" w:customStyle="1" w:styleId="Headingnumber2Char">
    <w:name w:val="Heading number 2 Char"/>
    <w:link w:val="Headingnumber2"/>
    <w:rsid w:val="009E4AF8"/>
    <w:rPr>
      <w:rFonts w:ascii="Gibson" w:eastAsia="Times New Roman" w:hAnsi="Gibson" w:cs="Arial"/>
      <w:color w:val="0070C0"/>
      <w:sz w:val="40"/>
      <w:szCs w:val="22"/>
    </w:rPr>
  </w:style>
  <w:style w:type="paragraph" w:customStyle="1" w:styleId="Headingnumber4">
    <w:name w:val="Heading number 4"/>
    <w:basedOn w:val="ListParagraph"/>
    <w:link w:val="Headingnumber4Char"/>
    <w:qFormat/>
    <w:rsid w:val="009E4AF8"/>
    <w:pPr>
      <w:numPr>
        <w:ilvl w:val="3"/>
        <w:numId w:val="4"/>
      </w:numPr>
      <w:autoSpaceDE w:val="0"/>
      <w:autoSpaceDN w:val="0"/>
      <w:adjustRightInd w:val="0"/>
      <w:spacing w:before="120" w:after="120" w:line="240" w:lineRule="atLeast"/>
    </w:pPr>
    <w:rPr>
      <w:rFonts w:ascii="Gibson" w:eastAsia="Times New Roman" w:hAnsi="Gibson" w:cs="Arial"/>
      <w:color w:val="00ABE6"/>
      <w:sz w:val="28"/>
      <w:lang w:eastAsia="en-AU"/>
    </w:rPr>
  </w:style>
  <w:style w:type="character" w:customStyle="1" w:styleId="Headingnumber3Char">
    <w:name w:val="Heading number 3 Char"/>
    <w:link w:val="Headingnumber3"/>
    <w:rsid w:val="009E4AF8"/>
    <w:rPr>
      <w:rFonts w:ascii="Gibson" w:eastAsia="Times New Roman" w:hAnsi="Gibson" w:cs="Arial"/>
      <w:color w:val="A6A6A6"/>
      <w:sz w:val="32"/>
      <w:szCs w:val="22"/>
    </w:rPr>
  </w:style>
  <w:style w:type="character" w:customStyle="1" w:styleId="Headingnumber4Char">
    <w:name w:val="Heading number 4 Char"/>
    <w:link w:val="Headingnumber4"/>
    <w:rsid w:val="009E4AF8"/>
    <w:rPr>
      <w:rFonts w:ascii="Gibson" w:eastAsia="Times New Roman" w:hAnsi="Gibson" w:cs="Arial"/>
      <w:color w:val="00ABE6"/>
      <w:sz w:val="28"/>
      <w:szCs w:val="22"/>
    </w:rPr>
  </w:style>
  <w:style w:type="paragraph" w:styleId="ListParagraph">
    <w:name w:val="List Paragraph"/>
    <w:basedOn w:val="Normal"/>
    <w:uiPriority w:val="34"/>
    <w:qFormat/>
    <w:rsid w:val="00CC4530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997F01"/>
    <w:pPr>
      <w:ind w:left="660"/>
    </w:pPr>
  </w:style>
  <w:style w:type="paragraph" w:customStyle="1" w:styleId="OrderedList">
    <w:name w:val="Ordered List"/>
    <w:basedOn w:val="BodyText"/>
    <w:link w:val="OrderedListChar"/>
    <w:qFormat/>
    <w:rsid w:val="001A5739"/>
    <w:pPr>
      <w:numPr>
        <w:numId w:val="6"/>
      </w:numPr>
      <w:ind w:left="709"/>
    </w:pPr>
  </w:style>
  <w:style w:type="character" w:styleId="UnresolvedMention">
    <w:name w:val="Unresolved Mention"/>
    <w:basedOn w:val="DefaultParagraphFont"/>
    <w:uiPriority w:val="99"/>
    <w:semiHidden/>
    <w:unhideWhenUsed/>
    <w:rsid w:val="001A5739"/>
    <w:rPr>
      <w:color w:val="808080"/>
      <w:shd w:val="clear" w:color="auto" w:fill="E6E6E6"/>
    </w:rPr>
  </w:style>
  <w:style w:type="character" w:customStyle="1" w:styleId="OrderedListChar">
    <w:name w:val="Ordered List Char"/>
    <w:basedOn w:val="BodyTextChar"/>
    <w:link w:val="OrderedList"/>
    <w:rsid w:val="001A5739"/>
    <w:rPr>
      <w:rFonts w:ascii="Arial" w:hAnsi="Arial" w:cs="Myriad Pro"/>
      <w:sz w:val="22"/>
      <w:szCs w:val="22"/>
      <w:lang w:val="en-AU" w:eastAsia="en-US"/>
    </w:rPr>
  </w:style>
  <w:style w:type="table" w:customStyle="1" w:styleId="LightList-Accent12">
    <w:name w:val="Light List - Accent 12"/>
    <w:basedOn w:val="TableNormal"/>
    <w:next w:val="LightList-Accent1"/>
    <w:uiPriority w:val="61"/>
    <w:locked/>
    <w:rsid w:val="001D3E22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List-Accent1">
    <w:name w:val="Light List Accent 1"/>
    <w:basedOn w:val="TableNormal"/>
    <w:uiPriority w:val="61"/>
    <w:semiHidden/>
    <w:unhideWhenUsed/>
    <w:rsid w:val="001D3E22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11">
    <w:name w:val="Light List - Accent 1111"/>
    <w:basedOn w:val="TableNormal"/>
    <w:next w:val="LightList-Accent1"/>
    <w:uiPriority w:val="61"/>
    <w:locked/>
    <w:rsid w:val="007A37A6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121">
    <w:name w:val="Light List - Accent 1121"/>
    <w:basedOn w:val="TableNormal"/>
    <w:next w:val="LightList-Accent1"/>
    <w:uiPriority w:val="61"/>
    <w:locked/>
    <w:rsid w:val="00E65561"/>
    <w:pPr>
      <w:spacing w:before="40"/>
    </w:pPr>
    <w:rPr>
      <w:rFonts w:ascii="Arial" w:eastAsiaTheme="minorHAnsi" w:hAnsi="Arial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ListBullet">
    <w:name w:val="List Bullet"/>
    <w:basedOn w:val="Normal"/>
    <w:qFormat/>
    <w:rsid w:val="00E65561"/>
    <w:pPr>
      <w:numPr>
        <w:numId w:val="7"/>
      </w:numPr>
      <w:spacing w:before="40" w:after="120" w:line="276" w:lineRule="auto"/>
    </w:pPr>
    <w:rPr>
      <w:rFonts w:eastAsiaTheme="minorHAnsi" w:cstheme="minorBidi"/>
    </w:rPr>
  </w:style>
  <w:style w:type="paragraph" w:styleId="ListBullet2">
    <w:name w:val="List Bullet 2"/>
    <w:basedOn w:val="ListBullet"/>
    <w:uiPriority w:val="16"/>
    <w:qFormat/>
    <w:rsid w:val="00E65561"/>
    <w:pPr>
      <w:numPr>
        <w:ilvl w:val="1"/>
      </w:numPr>
    </w:pPr>
  </w:style>
  <w:style w:type="paragraph" w:styleId="ListBullet3">
    <w:name w:val="List Bullet 3"/>
    <w:basedOn w:val="Normal"/>
    <w:uiPriority w:val="16"/>
    <w:qFormat/>
    <w:rsid w:val="00E65561"/>
    <w:pPr>
      <w:numPr>
        <w:ilvl w:val="2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paragraph" w:styleId="ListBullet4">
    <w:name w:val="List Bullet 4"/>
    <w:basedOn w:val="Normal"/>
    <w:uiPriority w:val="16"/>
    <w:qFormat/>
    <w:rsid w:val="00E65561"/>
    <w:pPr>
      <w:numPr>
        <w:ilvl w:val="3"/>
        <w:numId w:val="7"/>
      </w:numPr>
      <w:spacing w:before="40" w:after="120" w:line="276" w:lineRule="auto"/>
      <w:contextualSpacing/>
    </w:pPr>
    <w:rPr>
      <w:rFonts w:eastAsiaTheme="minorHAnsi" w:cstheme="minorBidi"/>
    </w:rPr>
  </w:style>
  <w:style w:type="character" w:styleId="Strong">
    <w:name w:val="Strong"/>
    <w:basedOn w:val="DefaultParagraphFont"/>
    <w:qFormat/>
    <w:rsid w:val="00A11E25"/>
    <w:rPr>
      <w:b/>
      <w:bCs/>
      <w:caps/>
      <w:smallCaps w:val="0"/>
      <w:noProof w:val="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A11E25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6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6EB"/>
    <w:rPr>
      <w:rFonts w:ascii="Arial" w:hAnsi="Arial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6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6EB"/>
    <w:rPr>
      <w:rFonts w:ascii="Arial" w:hAnsi="Arial"/>
      <w:b/>
      <w:bCs/>
      <w:lang w:val="en-AU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3E6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3E6E"/>
    <w:rPr>
      <w:rFonts w:ascii="Arial" w:hAnsi="Arial"/>
      <w:lang w:val="en-AU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DB3E6E"/>
    <w:rPr>
      <w:vertAlign w:val="superscript"/>
    </w:rPr>
  </w:style>
  <w:style w:type="paragraph" w:customStyle="1" w:styleId="Footnote">
    <w:name w:val="Footnote"/>
    <w:link w:val="FootnoteChar"/>
    <w:autoRedefine/>
    <w:qFormat/>
    <w:rsid w:val="004E01FA"/>
    <w:rPr>
      <w:rFonts w:ascii="Arial" w:hAnsi="Arial" w:cs="Myriad Pro"/>
      <w:sz w:val="16"/>
      <w:szCs w:val="16"/>
      <w:lang w:val="en-AU" w:eastAsia="en-US"/>
    </w:rPr>
  </w:style>
  <w:style w:type="character" w:customStyle="1" w:styleId="FootnoteChar">
    <w:name w:val="Footnote Char"/>
    <w:basedOn w:val="FootnoteTextChar"/>
    <w:link w:val="Footnote"/>
    <w:rsid w:val="004E01FA"/>
    <w:rPr>
      <w:rFonts w:ascii="Arial" w:hAnsi="Arial" w:cs="Myriad Pro"/>
      <w:sz w:val="16"/>
      <w:szCs w:val="16"/>
      <w:lang w:val="en-AU" w:eastAsia="en-US"/>
    </w:rPr>
  </w:style>
  <w:style w:type="paragraph" w:customStyle="1" w:styleId="BulletedPoint">
    <w:name w:val="Bulleted Point"/>
    <w:basedOn w:val="Normal"/>
    <w:link w:val="BulletedPointChar"/>
    <w:qFormat/>
    <w:rsid w:val="003C75A8"/>
    <w:pPr>
      <w:numPr>
        <w:numId w:val="12"/>
      </w:numPr>
      <w:spacing w:before="40" w:after="80" w:line="240" w:lineRule="auto"/>
      <w:jc w:val="both"/>
    </w:pPr>
    <w:rPr>
      <w:rFonts w:ascii="Calibri" w:hAnsi="Calibri"/>
      <w:color w:val="365F91"/>
      <w:sz w:val="20"/>
      <w:szCs w:val="20"/>
    </w:rPr>
  </w:style>
  <w:style w:type="character" w:customStyle="1" w:styleId="BulletedPointChar">
    <w:name w:val="Bulleted Point Char"/>
    <w:link w:val="BulletedPoint"/>
    <w:rsid w:val="003C75A8"/>
    <w:rPr>
      <w:color w:val="365F91"/>
      <w:lang w:val="en-AU" w:eastAsia="en-US"/>
    </w:rPr>
  </w:style>
  <w:style w:type="paragraph" w:customStyle="1" w:styleId="TableBodyText">
    <w:name w:val="Table Body Text"/>
    <w:basedOn w:val="BodyText"/>
    <w:link w:val="TableBodyTextChar"/>
    <w:qFormat/>
    <w:rsid w:val="00B45F65"/>
    <w:pPr>
      <w:spacing w:line="276" w:lineRule="auto"/>
    </w:pPr>
    <w:rPr>
      <w:rFonts w:cs="Arial"/>
      <w:sz w:val="20"/>
      <w:szCs w:val="20"/>
    </w:rPr>
  </w:style>
  <w:style w:type="paragraph" w:customStyle="1" w:styleId="TableBullets">
    <w:name w:val="Table Bullets"/>
    <w:basedOn w:val="Bullet"/>
    <w:link w:val="TableBulletsChar"/>
    <w:qFormat/>
    <w:rsid w:val="00B45F65"/>
    <w:pPr>
      <w:ind w:left="321" w:hanging="331"/>
    </w:pPr>
    <w:rPr>
      <w:sz w:val="20"/>
      <w:szCs w:val="20"/>
    </w:rPr>
  </w:style>
  <w:style w:type="character" w:customStyle="1" w:styleId="TableBodyTextChar">
    <w:name w:val="Table Body Text Char"/>
    <w:basedOn w:val="BodyTextChar"/>
    <w:link w:val="TableBodyText"/>
    <w:rsid w:val="00B45F65"/>
    <w:rPr>
      <w:rFonts w:ascii="Arial" w:hAnsi="Arial" w:cs="Arial"/>
      <w:sz w:val="22"/>
      <w:szCs w:val="22"/>
      <w:lang w:val="en-AU" w:eastAsia="en-US"/>
    </w:rPr>
  </w:style>
  <w:style w:type="paragraph" w:customStyle="1" w:styleId="TableOrderedList">
    <w:name w:val="Table Ordered List"/>
    <w:basedOn w:val="BodyText"/>
    <w:link w:val="TableOrderedListChar"/>
    <w:qFormat/>
    <w:rsid w:val="00B45F65"/>
    <w:pPr>
      <w:framePr w:hSpace="180" w:wrap="around" w:vAnchor="text" w:hAnchor="margin" w:y="362"/>
      <w:numPr>
        <w:numId w:val="16"/>
      </w:numPr>
      <w:spacing w:line="276" w:lineRule="auto"/>
    </w:pPr>
    <w:rPr>
      <w:sz w:val="20"/>
      <w:szCs w:val="20"/>
      <w:lang w:eastAsia="en-AU"/>
    </w:rPr>
  </w:style>
  <w:style w:type="character" w:customStyle="1" w:styleId="BulletChar">
    <w:name w:val="Bullet Char"/>
    <w:basedOn w:val="DefaultParagraphFont"/>
    <w:link w:val="Bullet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BulletsChar">
    <w:name w:val="Table Bullets Char"/>
    <w:basedOn w:val="BulletChar"/>
    <w:link w:val="TableBullets"/>
    <w:rsid w:val="00B45F65"/>
    <w:rPr>
      <w:rFonts w:ascii="Arial" w:hAnsi="Arial" w:cs="Myriad Pro"/>
      <w:sz w:val="22"/>
      <w:szCs w:val="22"/>
      <w:lang w:val="en-AU" w:eastAsia="en-US"/>
    </w:rPr>
  </w:style>
  <w:style w:type="character" w:customStyle="1" w:styleId="TableOrderedListChar">
    <w:name w:val="Table Ordered List Char"/>
    <w:basedOn w:val="BodyTextChar"/>
    <w:link w:val="TableOrderedList"/>
    <w:rsid w:val="00B45F65"/>
    <w:rPr>
      <w:rFonts w:ascii="Arial" w:hAnsi="Arial" w:cs="Myriad Pro"/>
      <w:sz w:val="22"/>
      <w:szCs w:val="22"/>
      <w:lang w:val="en-AU" w:eastAsia="en-AU"/>
    </w:rPr>
  </w:style>
  <w:style w:type="table" w:styleId="TableGridLight">
    <w:name w:val="Grid Table Light"/>
    <w:basedOn w:val="TableNormal"/>
    <w:uiPriority w:val="40"/>
    <w:rsid w:val="00892E6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Description">
    <w:name w:val="Table Description"/>
    <w:basedOn w:val="Normal"/>
    <w:link w:val="TableDescriptionChar"/>
    <w:qFormat/>
    <w:rsid w:val="006066E9"/>
    <w:pPr>
      <w:spacing w:before="60" w:after="0" w:line="240" w:lineRule="auto"/>
      <w:jc w:val="both"/>
    </w:pPr>
    <w:rPr>
      <w:rFonts w:ascii="Calibri" w:hAnsi="Calibri"/>
      <w:sz w:val="18"/>
    </w:rPr>
  </w:style>
  <w:style w:type="paragraph" w:customStyle="1" w:styleId="TableHeaders">
    <w:name w:val="Table Headers"/>
    <w:basedOn w:val="Normal"/>
    <w:link w:val="TableHeadersChar"/>
    <w:qFormat/>
    <w:rsid w:val="006066E9"/>
    <w:pPr>
      <w:spacing w:before="40" w:after="40" w:line="240" w:lineRule="auto"/>
      <w:jc w:val="center"/>
    </w:pPr>
    <w:rPr>
      <w:rFonts w:ascii="Calibri" w:eastAsia="Times New Roman" w:hAnsi="Calibri"/>
      <w:b/>
      <w:color w:val="FFFFFF"/>
      <w:lang w:val="en-US"/>
    </w:rPr>
  </w:style>
  <w:style w:type="character" w:customStyle="1" w:styleId="TableDescriptionChar">
    <w:name w:val="Table Description Char"/>
    <w:link w:val="TableDescription"/>
    <w:rsid w:val="006066E9"/>
    <w:rPr>
      <w:sz w:val="18"/>
      <w:szCs w:val="22"/>
      <w:lang w:val="en-AU" w:eastAsia="en-US"/>
    </w:rPr>
  </w:style>
  <w:style w:type="paragraph" w:customStyle="1" w:styleId="TableTextSml">
    <w:name w:val="Table Text Sml"/>
    <w:basedOn w:val="Normal"/>
    <w:link w:val="TableTextSmlChar"/>
    <w:qFormat/>
    <w:rsid w:val="006066E9"/>
    <w:pPr>
      <w:spacing w:before="100" w:beforeAutospacing="1" w:after="100" w:afterAutospacing="1" w:line="240" w:lineRule="auto"/>
    </w:pPr>
    <w:rPr>
      <w:rFonts w:ascii="Calibri" w:hAnsi="Calibri"/>
      <w:sz w:val="18"/>
      <w:szCs w:val="16"/>
    </w:rPr>
  </w:style>
  <w:style w:type="character" w:customStyle="1" w:styleId="TableHeadersChar">
    <w:name w:val="Table Headers Char"/>
    <w:link w:val="TableHeaders"/>
    <w:rsid w:val="006066E9"/>
    <w:rPr>
      <w:rFonts w:eastAsia="Times New Roman"/>
      <w:b/>
      <w:color w:val="FFFFFF"/>
      <w:sz w:val="22"/>
      <w:szCs w:val="22"/>
      <w:lang w:val="en-US" w:eastAsia="en-US"/>
    </w:rPr>
  </w:style>
  <w:style w:type="character" w:customStyle="1" w:styleId="TableTextSmlChar">
    <w:name w:val="Table Text Sml Char"/>
    <w:link w:val="TableTextSml"/>
    <w:rsid w:val="006066E9"/>
    <w:rPr>
      <w:sz w:val="18"/>
      <w:szCs w:val="16"/>
      <w:lang w:val="en-AU" w:eastAsia="en-US"/>
    </w:rPr>
  </w:style>
  <w:style w:type="paragraph" w:customStyle="1" w:styleId="TableSquareBullets">
    <w:name w:val="Table Square Bullets"/>
    <w:basedOn w:val="Bullet"/>
    <w:link w:val="TableSquareBulletsChar"/>
    <w:qFormat/>
    <w:rsid w:val="002B73D5"/>
    <w:pPr>
      <w:ind w:left="610" w:hanging="360"/>
    </w:pPr>
  </w:style>
  <w:style w:type="character" w:customStyle="1" w:styleId="TableSquareBulletsChar">
    <w:name w:val="Table Square Bullets Char"/>
    <w:basedOn w:val="BulletChar"/>
    <w:link w:val="TableSquareBullets"/>
    <w:rsid w:val="002B73D5"/>
    <w:rPr>
      <w:rFonts w:ascii="Arial" w:hAnsi="Arial" w:cs="Myriad Pro"/>
      <w:sz w:val="22"/>
      <w:szCs w:val="22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root>
  <DocTitle/>
</root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180FEE2B-92DD-4DDF-8CD2-B2B446081537}">
  <ds:schemaRefs/>
</ds:datastoreItem>
</file>

<file path=customXml/itemProps2.xml><?xml version="1.0" encoding="utf-8"?>
<ds:datastoreItem xmlns:ds="http://schemas.openxmlformats.org/officeDocument/2006/customXml" ds:itemID="{E928A927-1DC9-401E-B7A9-143866DE0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1011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Resources Regulator publication</vt:lpstr>
    </vt:vector>
  </TitlesOfParts>
  <Company>NSW Government</Company>
  <LinksUpToDate>false</LinksUpToDate>
  <CharactersWithSpaces>6764</CharactersWithSpaces>
  <SharedDoc>false</SharedDoc>
  <HLinks>
    <vt:vector size="36" baseType="variant">
      <vt:variant>
        <vt:i4>1638457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_Toc500840860</vt:lpwstr>
      </vt:variant>
      <vt:variant>
        <vt:i4>1703993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_Toc500840859</vt:lpwstr>
      </vt:variant>
      <vt:variant>
        <vt:i4>1703993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_Toc500840858</vt:lpwstr>
      </vt:variant>
      <vt:variant>
        <vt:i4>1703993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_Toc500840857</vt:lpwstr>
      </vt:variant>
      <vt:variant>
        <vt:i4>1703993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_Toc500840856</vt:lpwstr>
      </vt:variant>
      <vt:variant>
        <vt:i4>1703993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_Toc500840855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Self-assessment tool worksheet | Resources Regulator publication</dc:title>
  <dc:subject>Publication of the NSW Resources Regulator</dc:subject>
  <dc:creator>Nicholas</dc:creator>
  <cp:keywords>mines, mining, NSW Resources Regulator, mine safety, NSW mine safety, compliance, enforcement</cp:keywords>
  <cp:lastModifiedBy>Gemma Choy</cp:lastModifiedBy>
  <cp:revision>16</cp:revision>
  <cp:lastPrinted>2018-01-19T00:45:00Z</cp:lastPrinted>
  <dcterms:created xsi:type="dcterms:W3CDTF">2018-01-23T04:09:00Z</dcterms:created>
  <dcterms:modified xsi:type="dcterms:W3CDTF">2021-04-22T23:27:00Z</dcterms:modified>
</cp:coreProperties>
</file>