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E6F38" w14:textId="7E54AA28" w:rsidR="00A11E25" w:rsidRPr="00A11E25" w:rsidRDefault="00D61FC7" w:rsidP="0095451A">
      <w:pPr>
        <w:pStyle w:val="Seriestitle"/>
        <w:spacing w:before="0"/>
        <w:ind w:left="0" w:right="139"/>
      </w:pPr>
      <w:r w:rsidRPr="00945C77">
        <w:rPr>
          <w:rStyle w:val="Heading1Char"/>
        </w:rPr>
        <w:t>NSW mining and extractives industry</w:t>
      </w:r>
    </w:p>
    <w:tbl>
      <w:tblPr>
        <w:tblStyle w:val="TableGridLight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412"/>
        <w:gridCol w:w="1277"/>
        <w:gridCol w:w="4247"/>
        <w:gridCol w:w="867"/>
        <w:gridCol w:w="2542"/>
        <w:gridCol w:w="1842"/>
        <w:gridCol w:w="850"/>
        <w:gridCol w:w="1806"/>
      </w:tblGrid>
      <w:tr w:rsidR="00075614" w14:paraId="36E7CEC1" w14:textId="77777777" w:rsidTr="00863BD2">
        <w:trPr>
          <w:trHeight w:val="397"/>
        </w:trPr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58EA5EDB" w14:textId="1D06DD0A" w:rsidR="00075614" w:rsidRPr="00C6291C" w:rsidRDefault="00075614" w:rsidP="00B21B77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Mine name:</w:t>
            </w:r>
          </w:p>
        </w:tc>
        <w:tc>
          <w:tcPr>
            <w:tcW w:w="5524" w:type="dxa"/>
            <w:gridSpan w:val="2"/>
            <w:vAlign w:val="center"/>
          </w:tcPr>
          <w:p w14:paraId="23B4099A" w14:textId="5F1F0414" w:rsidR="00075614" w:rsidRPr="001346C0" w:rsidRDefault="001346C0" w:rsidP="001346C0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bookmarkStart w:id="1" w:name="_GoBack"/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bookmarkEnd w:id="1"/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867" w:type="dxa"/>
            <w:shd w:val="clear" w:color="auto" w:fill="D9D9D9" w:themeFill="background1" w:themeFillShade="D9"/>
            <w:vAlign w:val="center"/>
          </w:tcPr>
          <w:p w14:paraId="3F89D92B" w14:textId="79E87218" w:rsidR="00075614" w:rsidRPr="00C6291C" w:rsidRDefault="00075614" w:rsidP="00EF661D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Section:</w:t>
            </w:r>
          </w:p>
        </w:tc>
        <w:tc>
          <w:tcPr>
            <w:tcW w:w="4384" w:type="dxa"/>
            <w:gridSpan w:val="2"/>
            <w:vAlign w:val="center"/>
          </w:tcPr>
          <w:p w14:paraId="1F34D2DA" w14:textId="265ABDAA" w:rsidR="00075614" w:rsidRPr="001346C0" w:rsidRDefault="001346C0" w:rsidP="001346C0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F84CB96" w14:textId="6835C284" w:rsidR="00075614" w:rsidRPr="00C6291C" w:rsidRDefault="00075614" w:rsidP="00BD58F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Date:</w:t>
            </w:r>
          </w:p>
        </w:tc>
        <w:tc>
          <w:tcPr>
            <w:tcW w:w="1806" w:type="dxa"/>
            <w:vAlign w:val="center"/>
          </w:tcPr>
          <w:p w14:paraId="048329D0" w14:textId="022AEA65" w:rsidR="00075614" w:rsidRPr="001346C0" w:rsidRDefault="001346C0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931006" w14:paraId="6D33F03A" w14:textId="77777777" w:rsidTr="001346C0">
        <w:trPr>
          <w:trHeight w:val="794"/>
        </w:trPr>
        <w:tc>
          <w:tcPr>
            <w:tcW w:w="2689" w:type="dxa"/>
            <w:gridSpan w:val="2"/>
            <w:shd w:val="clear" w:color="auto" w:fill="D9D9D9" w:themeFill="background1" w:themeFillShade="D9"/>
            <w:vAlign w:val="center"/>
          </w:tcPr>
          <w:p w14:paraId="4AD3C107" w14:textId="77777777" w:rsidR="00877BF0" w:rsidRDefault="00A51912" w:rsidP="00B21B77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T</w:t>
            </w:r>
            <w:r w:rsidR="00931006">
              <w:rPr>
                <w:rFonts w:ascii="Gotham Light" w:eastAsiaTheme="minorHAnsi" w:hAnsi="Gotham Light" w:cstheme="minorBidi"/>
                <w:sz w:val="18"/>
                <w:szCs w:val="18"/>
              </w:rPr>
              <w:t>eam leader</w:t>
            </w:r>
          </w:p>
          <w:p w14:paraId="1C540118" w14:textId="5A3F5604" w:rsidR="00931006" w:rsidRPr="00C6291C" w:rsidRDefault="00A51912" w:rsidP="00B21B77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(name/position)</w:t>
            </w:r>
            <w:r w:rsidR="00931006">
              <w:rPr>
                <w:rFonts w:ascii="Gotham Light" w:eastAsiaTheme="minorHAnsi" w:hAnsi="Gotham Light" w:cstheme="minorBidi"/>
                <w:sz w:val="18"/>
                <w:szCs w:val="18"/>
              </w:rPr>
              <w:t>:</w:t>
            </w:r>
          </w:p>
        </w:tc>
        <w:tc>
          <w:tcPr>
            <w:tcW w:w="4247" w:type="dxa"/>
          </w:tcPr>
          <w:p w14:paraId="4BB1733A" w14:textId="0C625294" w:rsidR="00931006" w:rsidRPr="001346C0" w:rsidRDefault="001346C0" w:rsidP="001346C0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3409" w:type="dxa"/>
            <w:gridSpan w:val="2"/>
            <w:shd w:val="clear" w:color="auto" w:fill="D9D9D9" w:themeFill="background1" w:themeFillShade="D9"/>
            <w:vAlign w:val="center"/>
          </w:tcPr>
          <w:p w14:paraId="09670DCB" w14:textId="7EC0A9B6" w:rsidR="00877BF0" w:rsidRDefault="00877BF0" w:rsidP="00877BF0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Participants</w:t>
            </w:r>
          </w:p>
          <w:p w14:paraId="4BFE0891" w14:textId="5188E901" w:rsidR="00931006" w:rsidRPr="00C6291C" w:rsidRDefault="00877BF0" w:rsidP="00877BF0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(name/position):</w:t>
            </w:r>
          </w:p>
        </w:tc>
        <w:tc>
          <w:tcPr>
            <w:tcW w:w="4498" w:type="dxa"/>
            <w:gridSpan w:val="3"/>
            <w:shd w:val="clear" w:color="auto" w:fill="FFFFFF" w:themeFill="background1"/>
          </w:tcPr>
          <w:p w14:paraId="6986A34F" w14:textId="436ECAAE" w:rsidR="00931006" w:rsidRPr="001346C0" w:rsidRDefault="001346C0" w:rsidP="001346C0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8961EC" w14:paraId="6229CB9E" w14:textId="77777777" w:rsidTr="001346C0">
        <w:trPr>
          <w:trHeight w:val="794"/>
        </w:trPr>
        <w:tc>
          <w:tcPr>
            <w:tcW w:w="2689" w:type="dxa"/>
            <w:gridSpan w:val="2"/>
            <w:shd w:val="clear" w:color="auto" w:fill="D9D9D9" w:themeFill="background1" w:themeFillShade="D9"/>
            <w:vAlign w:val="center"/>
          </w:tcPr>
          <w:p w14:paraId="47155976" w14:textId="499EC8F6" w:rsidR="008961EC" w:rsidRDefault="00863BD2" w:rsidP="00B21B77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 w:rsidRPr="00863BD2">
              <w:rPr>
                <w:rFonts w:ascii="Gotham Light" w:eastAsiaTheme="minorHAnsi" w:hAnsi="Gotham Light" w:cstheme="minorBidi"/>
                <w:sz w:val="18"/>
                <w:szCs w:val="18"/>
              </w:rPr>
              <w:t>Hazard and work task/ process:</w:t>
            </w:r>
          </w:p>
        </w:tc>
        <w:tc>
          <w:tcPr>
            <w:tcW w:w="12154" w:type="dxa"/>
            <w:gridSpan w:val="6"/>
          </w:tcPr>
          <w:p w14:paraId="01DBA3DB" w14:textId="3306A852" w:rsidR="008961EC" w:rsidRPr="001346C0" w:rsidRDefault="001346C0" w:rsidP="001346C0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38EE1EA8" w14:textId="319F5D54" w:rsidR="008C6949" w:rsidRPr="00983485" w:rsidRDefault="008C6949" w:rsidP="002D3C60">
      <w:pPr>
        <w:spacing w:after="0" w:line="276" w:lineRule="auto"/>
        <w:rPr>
          <w:rFonts w:eastAsiaTheme="minorHAnsi" w:cs="Arial"/>
          <w:color w:val="0000FF"/>
          <w:sz w:val="6"/>
          <w:szCs w:val="6"/>
          <w:u w:val="single"/>
        </w:rPr>
      </w:pPr>
    </w:p>
    <w:p w14:paraId="4AFFCD73" w14:textId="2054B7BC" w:rsidR="001927B6" w:rsidRPr="0067668E" w:rsidRDefault="001927B6" w:rsidP="00CA4C8E">
      <w:pPr>
        <w:spacing w:after="0" w:line="240" w:lineRule="auto"/>
        <w:rPr>
          <w:rFonts w:eastAsiaTheme="minorHAnsi" w:cs="Arial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386"/>
        <w:gridCol w:w="5634"/>
      </w:tblGrid>
      <w:tr w:rsidR="00026049" w14:paraId="76E6011C" w14:textId="77777777" w:rsidTr="00304F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7F07799" w14:textId="2657D1BF" w:rsidR="00026049" w:rsidRPr="00C96E9E" w:rsidRDefault="00C96E9E" w:rsidP="00907926">
            <w:pPr>
              <w:spacing w:after="0" w:line="276" w:lineRule="auto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C96E9E">
              <w:rPr>
                <w:rFonts w:eastAsiaTheme="minorHAnsi" w:cs="Arial"/>
                <w:b/>
                <w:sz w:val="20"/>
                <w:szCs w:val="20"/>
              </w:rPr>
              <w:t>Control measure</w:t>
            </w:r>
          </w:p>
        </w:tc>
        <w:tc>
          <w:tcPr>
            <w:tcW w:w="11020" w:type="dxa"/>
            <w:gridSpan w:val="2"/>
            <w:tcBorders>
              <w:left w:val="single" w:sz="4" w:space="0" w:color="auto"/>
            </w:tcBorders>
            <w:shd w:val="clear" w:color="auto" w:fill="002060"/>
          </w:tcPr>
          <w:p w14:paraId="23FB3326" w14:textId="7CDE98F6" w:rsidR="00026049" w:rsidRPr="00C96E9E" w:rsidRDefault="00C96E9E" w:rsidP="00304F74">
            <w:pPr>
              <w:spacing w:after="0" w:line="276" w:lineRule="auto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C96E9E">
              <w:rPr>
                <w:rFonts w:eastAsiaTheme="minorHAnsi" w:cs="Arial"/>
                <w:b/>
                <w:sz w:val="20"/>
                <w:szCs w:val="20"/>
              </w:rPr>
              <w:t>Explain the decision</w:t>
            </w:r>
          </w:p>
        </w:tc>
      </w:tr>
      <w:tr w:rsidR="00026049" w14:paraId="53C7EDEE" w14:textId="77777777" w:rsidTr="00304F74">
        <w:tc>
          <w:tcPr>
            <w:tcW w:w="3823" w:type="dxa"/>
            <w:vMerge/>
            <w:shd w:val="clear" w:color="auto" w:fill="0070C0"/>
            <w:vAlign w:val="center"/>
          </w:tcPr>
          <w:p w14:paraId="70C573DF" w14:textId="77777777" w:rsidR="00026049" w:rsidRDefault="00026049" w:rsidP="00902BB4">
            <w:pPr>
              <w:spacing w:after="0" w:line="276" w:lineRule="auto"/>
              <w:jc w:val="center"/>
              <w:rPr>
                <w:rFonts w:eastAsiaTheme="minorHAnsi" w:cs="Arial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nil"/>
            </w:tcBorders>
            <w:shd w:val="clear" w:color="auto" w:fill="0070C0"/>
            <w:vAlign w:val="center"/>
          </w:tcPr>
          <w:p w14:paraId="61FB3702" w14:textId="28931BD3" w:rsidR="00026049" w:rsidRPr="00C96E9E" w:rsidRDefault="00C96E9E" w:rsidP="00902BB4">
            <w:pPr>
              <w:spacing w:after="0" w:line="276" w:lineRule="auto"/>
              <w:jc w:val="center"/>
              <w:rPr>
                <w:rFonts w:eastAsiaTheme="minorHAnsi" w:cs="Arial"/>
                <w:color w:val="FFFFFF" w:themeColor="background1"/>
                <w:sz w:val="20"/>
                <w:szCs w:val="20"/>
              </w:rPr>
            </w:pPr>
            <w:r w:rsidRPr="00C96E9E">
              <w:rPr>
                <w:rFonts w:eastAsiaTheme="minorHAnsi" w:cs="Arial"/>
                <w:color w:val="FFFFFF" w:themeColor="background1"/>
                <w:sz w:val="20"/>
                <w:szCs w:val="20"/>
              </w:rPr>
              <w:t>Yes, how can this be done?</w:t>
            </w:r>
          </w:p>
        </w:tc>
        <w:tc>
          <w:tcPr>
            <w:tcW w:w="5634" w:type="dxa"/>
            <w:tcBorders>
              <w:top w:val="nil"/>
            </w:tcBorders>
            <w:shd w:val="clear" w:color="auto" w:fill="0070C0"/>
            <w:vAlign w:val="center"/>
          </w:tcPr>
          <w:p w14:paraId="7D7A3172" w14:textId="2CE8D395" w:rsidR="00026049" w:rsidRPr="00C96E9E" w:rsidRDefault="00C96E9E" w:rsidP="00902BB4">
            <w:pPr>
              <w:spacing w:after="0" w:line="276" w:lineRule="auto"/>
              <w:jc w:val="center"/>
              <w:rPr>
                <w:rFonts w:eastAsiaTheme="minorHAnsi" w:cs="Arial"/>
                <w:color w:val="FFFFFF" w:themeColor="background1"/>
                <w:sz w:val="20"/>
                <w:szCs w:val="20"/>
              </w:rPr>
            </w:pPr>
            <w:r w:rsidRPr="00C96E9E">
              <w:rPr>
                <w:rFonts w:eastAsiaTheme="minorHAnsi" w:cs="Arial"/>
                <w:color w:val="FFFFFF" w:themeColor="background1"/>
                <w:sz w:val="20"/>
                <w:szCs w:val="20"/>
              </w:rPr>
              <w:t>No, why can’t this be done?</w:t>
            </w:r>
          </w:p>
        </w:tc>
      </w:tr>
      <w:tr w:rsidR="00C33B9E" w14:paraId="54E98CD0" w14:textId="77777777" w:rsidTr="00F60CD8">
        <w:trPr>
          <w:trHeight w:val="1134"/>
        </w:trPr>
        <w:tc>
          <w:tcPr>
            <w:tcW w:w="3823" w:type="dxa"/>
            <w:shd w:val="clear" w:color="auto" w:fill="BDD6EE" w:themeFill="accent5" w:themeFillTint="66"/>
          </w:tcPr>
          <w:p w14:paraId="37FFA5B1" w14:textId="75DD7B6D" w:rsidR="00C33B9E" w:rsidRDefault="00BD2330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BD2330">
              <w:rPr>
                <w:rFonts w:eastAsiaTheme="minorHAnsi" w:cs="Arial"/>
                <w:b/>
                <w:sz w:val="20"/>
                <w:szCs w:val="20"/>
              </w:rPr>
              <w:t>Elimination:</w:t>
            </w:r>
            <w:r>
              <w:rPr>
                <w:rFonts w:eastAsiaTheme="minorHAnsi" w:cs="Arial"/>
                <w:sz w:val="20"/>
                <w:szCs w:val="20"/>
              </w:rPr>
              <w:br/>
            </w:r>
            <w:r w:rsidR="00134FBC" w:rsidRPr="00134FBC">
              <w:rPr>
                <w:rFonts w:eastAsiaTheme="minorHAnsi" w:cs="Arial"/>
                <w:sz w:val="20"/>
                <w:szCs w:val="20"/>
              </w:rPr>
              <w:t>Can health hazards be eliminated?</w:t>
            </w:r>
          </w:p>
        </w:tc>
        <w:tc>
          <w:tcPr>
            <w:tcW w:w="5386" w:type="dxa"/>
          </w:tcPr>
          <w:p w14:paraId="65845628" w14:textId="2174203E" w:rsidR="00C33B9E" w:rsidRDefault="001346C0" w:rsidP="00A51912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634" w:type="dxa"/>
          </w:tcPr>
          <w:p w14:paraId="20EA3B16" w14:textId="4BEB3F00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25CE7F1D" w14:textId="77777777" w:rsidTr="00F60CD8">
        <w:trPr>
          <w:trHeight w:val="1134"/>
        </w:trPr>
        <w:tc>
          <w:tcPr>
            <w:tcW w:w="3823" w:type="dxa"/>
            <w:shd w:val="clear" w:color="auto" w:fill="BDD6EE" w:themeFill="accent5" w:themeFillTint="66"/>
          </w:tcPr>
          <w:p w14:paraId="1ECBEEE4" w14:textId="238A99C5" w:rsidR="00C33B9E" w:rsidRDefault="00BD2330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BD2330">
              <w:rPr>
                <w:rFonts w:eastAsiaTheme="minorHAnsi" w:cs="Arial"/>
                <w:b/>
                <w:sz w:val="20"/>
                <w:szCs w:val="20"/>
              </w:rPr>
              <w:t>Substitution:</w:t>
            </w:r>
            <w:r>
              <w:rPr>
                <w:rFonts w:eastAsiaTheme="minorHAnsi" w:cs="Arial"/>
                <w:sz w:val="20"/>
                <w:szCs w:val="20"/>
              </w:rPr>
              <w:br/>
            </w:r>
            <w:r w:rsidR="00134FBC" w:rsidRPr="00134FBC">
              <w:rPr>
                <w:rFonts w:eastAsiaTheme="minorHAnsi" w:cs="Arial"/>
                <w:sz w:val="20"/>
                <w:szCs w:val="20"/>
              </w:rPr>
              <w:t>Can the hazard be substituted for one with a lower health risk?</w:t>
            </w:r>
          </w:p>
        </w:tc>
        <w:tc>
          <w:tcPr>
            <w:tcW w:w="5386" w:type="dxa"/>
          </w:tcPr>
          <w:p w14:paraId="109866D0" w14:textId="7F05A4D0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634" w:type="dxa"/>
          </w:tcPr>
          <w:p w14:paraId="41AD0611" w14:textId="1ADCB3ED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44C3C9C1" w14:textId="77777777" w:rsidTr="00F60CD8">
        <w:trPr>
          <w:trHeight w:val="1134"/>
        </w:trPr>
        <w:tc>
          <w:tcPr>
            <w:tcW w:w="3823" w:type="dxa"/>
            <w:shd w:val="clear" w:color="auto" w:fill="BDD6EE" w:themeFill="accent5" w:themeFillTint="66"/>
          </w:tcPr>
          <w:p w14:paraId="7DEF3334" w14:textId="2309467C" w:rsidR="00C33B9E" w:rsidRDefault="00BD2330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BD2330">
              <w:rPr>
                <w:rFonts w:eastAsiaTheme="minorHAnsi" w:cs="Arial"/>
                <w:b/>
                <w:sz w:val="20"/>
                <w:szCs w:val="20"/>
              </w:rPr>
              <w:t>Isolation:</w:t>
            </w:r>
            <w:r>
              <w:rPr>
                <w:rFonts w:eastAsiaTheme="minorHAnsi" w:cs="Arial"/>
                <w:sz w:val="20"/>
                <w:szCs w:val="20"/>
              </w:rPr>
              <w:br/>
            </w:r>
            <w:r w:rsidR="00134FBC" w:rsidRPr="00134FBC">
              <w:rPr>
                <w:rFonts w:eastAsiaTheme="minorHAnsi" w:cs="Arial"/>
                <w:sz w:val="20"/>
                <w:szCs w:val="20"/>
              </w:rPr>
              <w:t>Can the hazard be isolated from the worker(s) at risk?</w:t>
            </w:r>
          </w:p>
        </w:tc>
        <w:tc>
          <w:tcPr>
            <w:tcW w:w="5386" w:type="dxa"/>
          </w:tcPr>
          <w:p w14:paraId="5C8C5085" w14:textId="1690CBE8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634" w:type="dxa"/>
          </w:tcPr>
          <w:p w14:paraId="0DF9D742" w14:textId="1FEF452B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76CB4F28" w14:textId="77777777" w:rsidTr="00F60CD8">
        <w:trPr>
          <w:trHeight w:val="1134"/>
        </w:trPr>
        <w:tc>
          <w:tcPr>
            <w:tcW w:w="3823" w:type="dxa"/>
            <w:shd w:val="clear" w:color="auto" w:fill="BDD6EE" w:themeFill="accent5" w:themeFillTint="66"/>
          </w:tcPr>
          <w:p w14:paraId="261FD598" w14:textId="3F9AF6C1" w:rsidR="00C33B9E" w:rsidRDefault="00BD2330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BD2330">
              <w:rPr>
                <w:rFonts w:eastAsiaTheme="minorHAnsi" w:cs="Arial"/>
                <w:b/>
                <w:sz w:val="20"/>
                <w:szCs w:val="20"/>
              </w:rPr>
              <w:lastRenderedPageBreak/>
              <w:t>Engineering:</w:t>
            </w:r>
            <w:r>
              <w:rPr>
                <w:rFonts w:eastAsiaTheme="minorHAnsi" w:cs="Arial"/>
                <w:sz w:val="20"/>
                <w:szCs w:val="20"/>
              </w:rPr>
              <w:br/>
            </w:r>
            <w:r w:rsidR="00134FBC" w:rsidRPr="00134FBC">
              <w:rPr>
                <w:rFonts w:eastAsiaTheme="minorHAnsi" w:cs="Arial"/>
                <w:sz w:val="20"/>
                <w:szCs w:val="20"/>
              </w:rPr>
              <w:t xml:space="preserve">Can equipment be </w:t>
            </w:r>
            <w:r w:rsidR="0019304A" w:rsidRPr="00134FBC">
              <w:rPr>
                <w:rFonts w:eastAsiaTheme="minorHAnsi" w:cs="Arial"/>
                <w:sz w:val="20"/>
                <w:szCs w:val="20"/>
              </w:rPr>
              <w:t>modified,</w:t>
            </w:r>
            <w:r w:rsidR="00134FBC" w:rsidRPr="00134FBC">
              <w:rPr>
                <w:rFonts w:eastAsiaTheme="minorHAnsi" w:cs="Arial"/>
                <w:sz w:val="20"/>
                <w:szCs w:val="20"/>
              </w:rPr>
              <w:t xml:space="preserve"> or can mechanical aids be provided?</w:t>
            </w:r>
          </w:p>
        </w:tc>
        <w:tc>
          <w:tcPr>
            <w:tcW w:w="5386" w:type="dxa"/>
          </w:tcPr>
          <w:p w14:paraId="2E51F1F3" w14:textId="393D53B2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634" w:type="dxa"/>
          </w:tcPr>
          <w:p w14:paraId="18BBC6EE" w14:textId="1FFD922F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69285443" w14:textId="77777777" w:rsidTr="00F60CD8">
        <w:trPr>
          <w:trHeight w:val="1134"/>
        </w:trPr>
        <w:tc>
          <w:tcPr>
            <w:tcW w:w="3823" w:type="dxa"/>
            <w:shd w:val="clear" w:color="auto" w:fill="BDD6EE" w:themeFill="accent5" w:themeFillTint="66"/>
          </w:tcPr>
          <w:p w14:paraId="70A8A24C" w14:textId="58B2F9D7" w:rsidR="00C33B9E" w:rsidRDefault="00BD2330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BD2330">
              <w:rPr>
                <w:rFonts w:eastAsiaTheme="minorHAnsi" w:cs="Arial"/>
                <w:b/>
                <w:sz w:val="20"/>
                <w:szCs w:val="20"/>
              </w:rPr>
              <w:t>Administration:</w:t>
            </w:r>
            <w:r>
              <w:rPr>
                <w:rFonts w:eastAsiaTheme="minorHAnsi" w:cs="Arial"/>
                <w:sz w:val="20"/>
                <w:szCs w:val="20"/>
              </w:rPr>
              <w:br/>
            </w:r>
            <w:r w:rsidR="00134FBC" w:rsidRPr="00134FBC">
              <w:rPr>
                <w:rFonts w:eastAsiaTheme="minorHAnsi" w:cs="Arial"/>
                <w:sz w:val="20"/>
                <w:szCs w:val="20"/>
              </w:rPr>
              <w:t>Can administrative controls be used such as a signage, job rotation, training or a safe work procedure?</w:t>
            </w:r>
          </w:p>
        </w:tc>
        <w:tc>
          <w:tcPr>
            <w:tcW w:w="5386" w:type="dxa"/>
          </w:tcPr>
          <w:p w14:paraId="106725B0" w14:textId="00C09BAD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634" w:type="dxa"/>
          </w:tcPr>
          <w:p w14:paraId="601D8FF3" w14:textId="5DDDE279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7D7DA2BA" w14:textId="77777777" w:rsidTr="00F60CD8">
        <w:trPr>
          <w:trHeight w:val="1134"/>
        </w:trPr>
        <w:tc>
          <w:tcPr>
            <w:tcW w:w="3823" w:type="dxa"/>
            <w:shd w:val="clear" w:color="auto" w:fill="BDD6EE" w:themeFill="accent5" w:themeFillTint="66"/>
          </w:tcPr>
          <w:p w14:paraId="4B357943" w14:textId="4CB4DB5E" w:rsidR="00C33B9E" w:rsidRDefault="00BD2330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BD2330">
              <w:rPr>
                <w:rFonts w:eastAsiaTheme="minorHAnsi" w:cs="Arial"/>
                <w:b/>
                <w:sz w:val="20"/>
                <w:szCs w:val="20"/>
              </w:rPr>
              <w:t>Personal protective equipment (</w:t>
            </w:r>
            <w:r w:rsidR="001346C0">
              <w:rPr>
                <w:rFonts w:eastAsiaTheme="minorHAnsi" w:cs="Arial"/>
                <w:b/>
                <w:sz w:val="20"/>
                <w:szCs w:val="20"/>
              </w:rPr>
              <w:t>PPE</w:t>
            </w:r>
            <w:r w:rsidRPr="00BD2330">
              <w:rPr>
                <w:rFonts w:eastAsiaTheme="minorHAnsi" w:cs="Arial"/>
                <w:b/>
                <w:sz w:val="20"/>
                <w:szCs w:val="20"/>
              </w:rPr>
              <w:t>):</w:t>
            </w:r>
            <w:r>
              <w:rPr>
                <w:rFonts w:eastAsiaTheme="minorHAnsi" w:cs="Arial"/>
                <w:sz w:val="20"/>
                <w:szCs w:val="20"/>
              </w:rPr>
              <w:br/>
            </w:r>
            <w:r w:rsidR="00134FBC" w:rsidRPr="00134FBC">
              <w:rPr>
                <w:rFonts w:eastAsiaTheme="minorHAnsi" w:cs="Arial"/>
                <w:sz w:val="20"/>
                <w:szCs w:val="20"/>
              </w:rPr>
              <w:t>What PPE could be used to reduce risk to health?</w:t>
            </w:r>
          </w:p>
        </w:tc>
        <w:tc>
          <w:tcPr>
            <w:tcW w:w="5386" w:type="dxa"/>
          </w:tcPr>
          <w:p w14:paraId="5D79E0E5" w14:textId="7820DE50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634" w:type="dxa"/>
          </w:tcPr>
          <w:p w14:paraId="27B59E10" w14:textId="24462E26" w:rsidR="00C33B9E" w:rsidRDefault="001346C0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6D19712C" w14:textId="39ED3DF7" w:rsidR="00393B94" w:rsidRPr="00810E41" w:rsidRDefault="00393B94" w:rsidP="002F7C59">
      <w:pPr>
        <w:spacing w:after="200" w:line="276" w:lineRule="auto"/>
        <w:rPr>
          <w:rFonts w:eastAsiaTheme="minorHAnsi" w:cs="Arial"/>
          <w:sz w:val="20"/>
          <w:szCs w:val="20"/>
        </w:rPr>
      </w:pPr>
    </w:p>
    <w:tbl>
      <w:tblPr>
        <w:tblStyle w:val="TableGrid"/>
        <w:tblW w:w="14848" w:type="dxa"/>
        <w:tblInd w:w="-1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80" w:firstRow="0" w:lastRow="0" w:firstColumn="1" w:lastColumn="0" w:noHBand="0" w:noVBand="1"/>
      </w:tblPr>
      <w:tblGrid>
        <w:gridCol w:w="2475"/>
        <w:gridCol w:w="9542"/>
        <w:gridCol w:w="1303"/>
        <w:gridCol w:w="1528"/>
      </w:tblGrid>
      <w:tr w:rsidR="00F60CD8" w14:paraId="534289B1" w14:textId="77777777" w:rsidTr="00F60CD8">
        <w:trPr>
          <w:trHeight w:val="397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BB85D9D" w14:textId="77777777" w:rsidR="00212789" w:rsidRPr="005E697F" w:rsidRDefault="00212789" w:rsidP="008F7435">
            <w:pPr>
              <w:spacing w:after="0" w:line="240" w:lineRule="auto"/>
              <w:rPr>
                <w:rFonts w:eastAsiaTheme="minorHAnsi" w:cs="Arial"/>
                <w:b/>
                <w:sz w:val="20"/>
                <w:szCs w:val="20"/>
              </w:rPr>
            </w:pPr>
            <w:r w:rsidRPr="005E697F">
              <w:rPr>
                <w:rFonts w:eastAsiaTheme="minorHAnsi" w:cs="Arial"/>
                <w:b/>
                <w:sz w:val="20"/>
                <w:szCs w:val="20"/>
              </w:rPr>
              <w:t>Management sign-off:</w:t>
            </w:r>
          </w:p>
        </w:tc>
        <w:tc>
          <w:tcPr>
            <w:tcW w:w="95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EC1CD7" w14:textId="77777777" w:rsidR="00212789" w:rsidRPr="005E697F" w:rsidRDefault="00212789" w:rsidP="008F7435">
            <w:pPr>
              <w:spacing w:after="0" w:line="240" w:lineRule="auto"/>
              <w:rPr>
                <w:rFonts w:ascii="Gotham Light" w:eastAsiaTheme="minorHAnsi" w:hAnsi="Gotham Light" w:cstheme="minorBidi"/>
                <w:b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F1B1E8D" w14:textId="77777777" w:rsidR="00212789" w:rsidRPr="005E697F" w:rsidRDefault="00212789" w:rsidP="008F7435">
            <w:pPr>
              <w:spacing w:after="0" w:line="240" w:lineRule="auto"/>
              <w:rPr>
                <w:rFonts w:ascii="Gotham Light" w:eastAsiaTheme="minorHAnsi" w:hAnsi="Gotham Light" w:cstheme="minorBidi"/>
                <w:b/>
                <w:sz w:val="20"/>
                <w:szCs w:val="20"/>
              </w:rPr>
            </w:pPr>
            <w:r w:rsidRPr="005E697F">
              <w:rPr>
                <w:rFonts w:eastAsiaTheme="minorHAnsi" w:cs="Arial"/>
                <w:b/>
                <w:sz w:val="20"/>
                <w:szCs w:val="20"/>
              </w:rPr>
              <w:t>Date: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 w:themeColor="text1"/>
            </w:tcBorders>
          </w:tcPr>
          <w:p w14:paraId="6E6FD4C5" w14:textId="33653AC0" w:rsidR="00212789" w:rsidRPr="004617E5" w:rsidRDefault="001346C0" w:rsidP="008F7435">
            <w:pPr>
              <w:spacing w:after="0" w:line="240" w:lineRule="auto"/>
              <w:rPr>
                <w:rFonts w:ascii="Gotham Light" w:eastAsiaTheme="minorHAnsi" w:hAnsi="Gotham Light" w:cstheme="minorBidi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67FF10A7" w14:textId="2A508732" w:rsidR="00393B94" w:rsidRPr="00BD25C6" w:rsidRDefault="00393B94" w:rsidP="00212789">
      <w:pPr>
        <w:spacing w:after="0" w:line="240" w:lineRule="auto"/>
        <w:rPr>
          <w:rFonts w:eastAsiaTheme="minorHAnsi" w:cs="Arial"/>
          <w:sz w:val="20"/>
          <w:szCs w:val="20"/>
        </w:rPr>
      </w:pPr>
    </w:p>
    <w:sectPr w:rsidR="00393B94" w:rsidRPr="00BD25C6" w:rsidSect="00177764">
      <w:headerReference w:type="default" r:id="rId9"/>
      <w:footerReference w:type="default" r:id="rId10"/>
      <w:type w:val="continuous"/>
      <w:pgSz w:w="16838" w:h="11906" w:orient="landscape" w:code="9"/>
      <w:pgMar w:top="2325" w:right="1134" w:bottom="1588" w:left="851" w:header="62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624B0" w14:textId="77777777" w:rsidR="00FD11A9" w:rsidRDefault="00FD11A9" w:rsidP="00870475">
      <w:pPr>
        <w:spacing w:after="0" w:line="240" w:lineRule="auto"/>
      </w:pPr>
      <w:r>
        <w:separator/>
      </w:r>
    </w:p>
  </w:endnote>
  <w:endnote w:type="continuationSeparator" w:id="0">
    <w:p w14:paraId="0E84AB74" w14:textId="77777777" w:rsidR="00FD11A9" w:rsidRDefault="00FD11A9" w:rsidP="0087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C1E19CC-9818-49C0-9A5B-7594C51A7F2E}"/>
    <w:embedBold r:id="rId2" w:fontKey="{378E18C3-7EAD-4DB7-88CD-8F52BA24DD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Calibri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E17DD7CB-87C3-49C2-8590-2A47FE6524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B4EB1F0-F487-4116-AD77-375B798FA53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9416C" w14:textId="7CBC9E3D" w:rsidR="009E3B4A" w:rsidRPr="006D57F9" w:rsidRDefault="00715406" w:rsidP="00D16559">
    <w:pPr>
      <w:spacing w:after="0"/>
      <w:rPr>
        <w:b/>
      </w:rPr>
    </w:pPr>
    <w:r w:rsidRPr="001D3E22">
      <w:rPr>
        <w:b/>
        <w:noProof/>
        <w:color w:val="062539"/>
        <w:sz w:val="18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6531520D" wp14:editId="0EC56207">
              <wp:simplePos x="0" y="0"/>
              <wp:positionH relativeFrom="page">
                <wp:posOffset>7341235</wp:posOffset>
              </wp:positionH>
              <wp:positionV relativeFrom="page">
                <wp:posOffset>6777355</wp:posOffset>
              </wp:positionV>
              <wp:extent cx="2585682" cy="395785"/>
              <wp:effectExtent l="0" t="0" r="0" b="4445"/>
              <wp:wrapNone/>
              <wp:docPr id="32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682" cy="395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948525" w14:textId="2D6A35B0" w:rsidR="00715406" w:rsidRPr="00846E41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HEALTH CONTROL </w:t>
                          </w:r>
                          <w:proofErr w:type="gramStart"/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PLAN</w:t>
                          </w:r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 /</w:t>
                          </w:r>
                          <w:proofErr w:type="gramEnd"/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/  </w:t>
                          </w:r>
                          <w:r w:rsidR="00C612AF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>CONTROL</w:t>
                          </w:r>
                        </w:p>
                        <w:p w14:paraId="4FC48CD8" w14:textId="77777777" w:rsidR="00715406" w:rsidRPr="003C75A8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</w:pPr>
                          <w:r w:rsidRPr="003C75A8"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152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78.05pt;margin-top:533.65pt;width:203.6pt;height:31.1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+kjDwIAAPsDAAAOAAAAZHJzL2Uyb0RvYy54bWysU9tuGyEQfa/Uf0C812tvvIm9Mo7SpKkq&#10;pRcp6QdglvWiAkMBe9f9+g6s41jNW1QeEMMwZ+acGVbXg9FkL31QYBmdTaaUSCugUXbL6M+n+w8L&#10;SkLktuEarGT0IAO9Xr9/t+pdLUvoQDfSEwSxoe4do12Mri6KIDppeJiAkxadLXjDI5p+WzSe94hu&#10;dFFOp5dFD75xHoQMAW/vRiddZ/y2lSJ+b9sgI9GMYm0x7z7vm7QX6xWvt567ToljGfwNVRiuLCY9&#10;Qd3xyMnOq1dQRgkPAdo4EWAKaFslZOaAbGbTf9g8dtzJzAXFCe4kU/h/sOLb/ocnqmH0opxRYrnB&#10;Jj3JIZKPMJAy6dO7UOOzR4cP44DX2OfMNbgHEL8CsXDbcbuVN95D30neYH2zFFmchY44IYFs+q/Q&#10;YBq+i5CBhtabJB7KQRAd+3Q49SaVIvCyrBbV5aKkRKDvYlldLaqcgtfP0c6H+FmCIenAqMfeZ3S+&#10;fwgxVcPr5ycpmYV7pXXuv7akZ3RZlVUOOPMYFXE8tTKMLqZpjQOTSH6yTQ6OXOnxjAm0PbJOREfK&#10;cdgMWeAsSVJkA80BZfAwTiP+Hjx04P9Q0uMkMhp+77iXlOgvFqVczubzNLrZmFdXJRr+3LM593Ar&#10;EIrRSMl4vI153EfKNyh5q7IaL5UcS8YJyyIdf0Ma4XM7v3r5s+u/AAAA//8DAFBLAwQUAAYACAAA&#10;ACEAccqWL98AAAAPAQAADwAAAGRycy9kb3ducmV2LnhtbEyPwU7DMBBE70j8g7VI3KidlqQ0xKkQ&#10;iCuIQpG4ufE2iYjXUew24e/ZnOA2oxnNvi22k+vEGYfQetKQLBQIpMrblmoNH+/PN3cgQjRkTecJ&#10;NfxggG15eVGY3PqR3vC8i7XgEQq50dDE2OdShqpBZ8LC90icHf3gTGQ71NIOZuRx18mlUpl0piW+&#10;0JgeHxusvncnp2H/cvz6vFWv9ZNL+9FPSpLbSK2vr6aHexARp/hXhhmf0aFkpoM/kQ2iY5+kWcJd&#10;Vipbr0DMnTRbsTrM6XKTgSwL+f+P8hcAAP//AwBQSwECLQAUAAYACAAAACEAtoM4kv4AAADhAQAA&#10;EwAAAAAAAAAAAAAAAAAAAAAAW0NvbnRlbnRfVHlwZXNdLnhtbFBLAQItABQABgAIAAAAIQA4/SH/&#10;1gAAAJQBAAALAAAAAAAAAAAAAAAAAC8BAABfcmVscy8ucmVsc1BLAQItABQABgAIAAAAIQA7L+kj&#10;DwIAAPsDAAAOAAAAAAAAAAAAAAAAAC4CAABkcnMvZTJvRG9jLnhtbFBLAQItABQABgAIAAAAIQBx&#10;ypYv3wAAAA8BAAAPAAAAAAAAAAAAAAAAAGkEAABkcnMvZG93bnJldi54bWxQSwUGAAAAAAQABADz&#10;AAAAdQUAAAAA&#10;" filled="f" stroked="f">
              <v:textbox>
                <w:txbxContent>
                  <w:p w14:paraId="0F948525" w14:textId="2D6A35B0" w:rsidR="00715406" w:rsidRPr="00846E41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</w:pPr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HEALTH CONTROL </w:t>
                    </w:r>
                    <w:proofErr w:type="gramStart"/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>PLAN</w:t>
                    </w:r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  /</w:t>
                    </w:r>
                    <w:proofErr w:type="gramEnd"/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/  </w:t>
                    </w:r>
                    <w:r w:rsidR="00C612AF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>CONTROL</w:t>
                    </w:r>
                  </w:p>
                  <w:p w14:paraId="4FC48CD8" w14:textId="77777777" w:rsidR="00715406" w:rsidRPr="003C75A8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</w:pPr>
                    <w:r w:rsidRPr="003C75A8"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3B4A"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22A61DFD" wp14:editId="6F2E28A6">
              <wp:simplePos x="0" y="0"/>
              <wp:positionH relativeFrom="page">
                <wp:posOffset>6471497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45720" b="0"/>
              <wp:wrapNone/>
              <wp:docPr id="362" name="Group 362" descr="NSW Government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363" name="Straight Connector 363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64" name="Oval 364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91A00A" id="Group 362" o:spid="_x0000_s1026" alt="NSW Government logo" style="position:absolute;margin-left:509.55pt;margin-top:790.95pt;width:20.4pt;height:64.65pt;rotation:5;z-index:251671040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DWXgMAAFIIAAAOAAAAZHJzL2Uyb0RvYy54bWzUVktv2zgQvi/Q/0DwvpEs24ksxCkMp8ku&#10;ECQBnEXODEVJRCkOS9KRs7++Q1K28+hlW6DA+iCQnAdnvm9m6PPPu16RZ2GdBL2kk5OcEqE51FK3&#10;S/rPw9WfJSXOM10zBVos6Ytw9PPFpz/OB1OJAjpQtbAEnWhXDWZJO+9NlWWOd6Jn7gSM0ChswPbM&#10;49a2WW3ZgN57lRV5fpoNYGtjgQvn8PQyCelF9N80gvu7pnHCE7WkGJuPXxu/T+GbXZyzqrXMdJKP&#10;YbCfiKJnUuOlB1eXzDOytfKDq15yCw4af8Khz6BpJBcxB8xmkr/L5trC1sRc2mpozQEmhPYdTj/t&#10;lt8+31si6yWdnhaUaNYjSfFeEg9q4TjCdbt5JNeAPOteaAQTWgjQDaat0MO1NRtzb1P+uLwB/tUR&#10;DeuO6VasnEEasDiCRfbeJOzbo/2usT2xgOrTPPwiqAgT2UXOXg6ciZ0nHA+L+SIvkVmOorKY5PN5&#10;4pR3SPwHK9592duVk8Vsb1dOF0WshYxVIYIxzkNcg8HqdEcC3K8RsOmYEZFXF+A7EDDdE7Dxlsm2&#10;82QNWiN4YJGNaUI8mqz1vY34u8qNyEfkGiXNXwHqwMUb2MppmVJk1QG6ojxFhBN0OZbfWwhYZazz&#10;1wJ6EhZLqqQOUbOKPd84H8g8qoRjDVdSKTxnldJkwDCKs+ifYWM3inm8qjdYak63lDDV4sTg3kaX&#10;DpSsg3mwdrZ9WitLnlno2vwsX+8je6MWorpkrkt6UZS476XHoaJkjyWRqigFq3TwLuJYGDMIzCYE&#10;w+oJ6pcILJZpZDyU+G+hfran/g6TRrJnr8gOvfUDskMuI8WTRTHL55R8bI9yMZ+iIHZHXCYkUpEf&#10;6RsZFgrrx/03kov57P9IchoyWP3O8CuJlXTDnL9nFqc/HuKk83f4aRRgHYfBF1aUdGD//dF50MeZ&#10;gFJKBnxNsMa/bZkVlKi/NU6LxWQWho2Pm9n8DFuR2NeSp9cSve3XgKU/idHFZdD3ar9sLPSP+PCt&#10;wq0oYprj3ambxs3ap1cOn04uVquohk+OYf5Gbwzfz4jQQw+7R2bNWAIep8Mt7CfUh15PuqH0NKy2&#10;HhoZB8GxeeLoHHsnDnt8uOKkGB/Z8DK+3kf941+Bi+8AAAD//wMAUEsDBBQABgAIAAAAIQCt7BbN&#10;4gAAAA8BAAAPAAAAZHJzL2Rvd25yZXYueG1sTI9PS8QwFMTvgt8hPMGLuEkKq9vadFkED4sHsSvi&#10;MW1iU2ySkqR/9tv79qS3Gd4w7zflfrUDmXWIvXcC+IYB0a71qnedgI/Ty/0OSEzSKTl4pwWcdYR9&#10;dX1VykL5xb3ruU4dwRIXCynApDQWlMbWaCvjxo/a4e3bBysT2tBRFeSC5XagGWMP1Mre4QcjR/1s&#10;dPtTT1ZAe/6cX81bVjen4/GwLOkufM2TELc36+EJSNJr+gvDBR/RoUKmxk9ORTKgZzznmEW13fEc&#10;yCXDtjmqBtUj5xnQqqT/d1S/AAAA//8DAFBLAQItABQABgAIAAAAIQC2gziS/gAAAOEBAAATAAAA&#10;AAAAAAAAAAAAAAAAAABbQ29udGVudF9UeXBlc10ueG1sUEsBAi0AFAAGAAgAAAAhADj9If/WAAAA&#10;lAEAAAsAAAAAAAAAAAAAAAAALwEAAF9yZWxzLy5yZWxzUEsBAi0AFAAGAAgAAAAhAFQkUNZeAwAA&#10;UggAAA4AAAAAAAAAAAAAAAAALgIAAGRycy9lMm9Eb2MueG1sUEsBAi0AFAAGAAgAAAAhAK3sFs3i&#10;AAAADwEAAA8AAAAAAAAAAAAAAAAAuAUAAGRycy9kb3ducmV2LnhtbFBLBQYAAAAABAAEAPMAAADH&#10;BgAAAAA=&#10;">
              <o:lock v:ext="edit" aspectratio="t"/>
              <v:line id="Straight Connector 363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fLxQAAANwAAAAPAAAAZHJzL2Rvd25yZXYueG1sRI9Ba8JA&#10;FITvBf/D8oRepG5UEE1dRcVgqSDECr0+sq9JaPZt2N1q/PddQfA4zMw3zGLVmUZcyPnasoLRMAFB&#10;XFhdc6ng/JW9zUD4gKyxsUwKbuRhtey9LDDV9so5XU6hFBHCPkUFVQhtKqUvKjLoh7Yljt6PdQZD&#10;lK6U2uE1wk0jx0kylQZrjgsVtrStqPg9/RkFm/nn9jA4D47J6ODDd73P8p3LlHrtd+t3EIG68Aw/&#10;2h9awWQ6gfuZeATk8h8AAP//AwBQSwECLQAUAAYACAAAACEA2+H2y+4AAACFAQAAEwAAAAAAAAAA&#10;AAAAAAAAAAAAW0NvbnRlbnRfVHlwZXNdLnhtbFBLAQItABQABgAIAAAAIQBa9CxbvwAAABUBAAAL&#10;AAAAAAAAAAAAAAAAAB8BAABfcmVscy8ucmVsc1BLAQItABQABgAIAAAAIQBh/rfLxQAAANwAAAAP&#10;AAAAAAAAAAAAAAAAAAcCAABkcnMvZG93bnJldi54bWxQSwUGAAAAAAMAAwC3AAAA+QIAAAAA&#10;" strokecolor="#0070c0" strokeweight="1pt">
                <v:stroke joinstyle="miter"/>
              </v:line>
              <v:oval id="Oval 364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h8yAAAANwAAAAPAAAAZHJzL2Rvd25yZXYueG1sRI9Pa8JA&#10;FMTvBb/D8gq9lLqpKaFEVzGVQCu9+Afx+Mg+k9Ds25BdTeqnd4VCj8PM/IaZLQbTiAt1rras4HUc&#10;gSAurK65VLDf5S/vIJxH1thYJgW/5GAxHz3MMNW25w1dtr4UAcIuRQWV920qpSsqMujGtiUO3sl2&#10;Bn2QXSl1h32Am0ZOoiiRBmsOCxW29FFR8bM9GwXXfMVf2SY7H9bxc1Kc7HX9fdwp9fQ4LKcgPA3+&#10;P/zX/tQK4uQN7mfCEZDzGwAAAP//AwBQSwECLQAUAAYACAAAACEA2+H2y+4AAACFAQAAEwAAAAAA&#10;AAAAAAAAAAAAAAAAW0NvbnRlbnRfVHlwZXNdLnhtbFBLAQItABQABgAIAAAAIQBa9CxbvwAAABUB&#10;AAALAAAAAAAAAAAAAAAAAB8BAABfcmVscy8ucmVsc1BLAQItABQABgAIAAAAIQDXufh8yAAAANwA&#10;AAAPAAAAAAAAAAAAAAAAAAcCAABkcnMvZG93bnJldi54bWxQSwUGAAAAAAMAAwC3AAAA/A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 w:rsidR="009E3B4A">
      <w:rPr>
        <w:noProof/>
      </w:rPr>
      <w:drawing>
        <wp:anchor distT="0" distB="0" distL="114300" distR="114300" simplePos="0" relativeHeight="251667968" behindDoc="0" locked="0" layoutInCell="1" allowOverlap="1" wp14:anchorId="09A45067" wp14:editId="58DA58D9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0085"/>
          <wp:effectExtent l="0" t="0" r="0" b="0"/>
          <wp:wrapNone/>
          <wp:docPr id="37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B4A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309AC2FB" wp14:editId="454E63FC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41300"/>
              <wp:effectExtent l="0" t="0" r="0" b="0"/>
              <wp:wrapNone/>
              <wp:docPr id="369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1C1833" w14:textId="77777777" w:rsidR="009E3B4A" w:rsidRPr="00252FB7" w:rsidRDefault="009E3B4A" w:rsidP="0015218A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AC2FB" id="_x0000_s1028" type="#_x0000_t202" style="position:absolute;margin-left:245.25pt;margin-top:796.65pt;width:267pt;height:19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S0DQIAAPsDAAAOAAAAZHJzL2Uyb0RvYy54bWysU9uO2yAQfa/Uf0C8N3acZLu2Qlbb3W5V&#10;aXuRdvsBBOMYFRgKJHb69R1wNo3at6o8oIGZOcw5M6xvRqPJQfqgwDI6n5WUSCugVXbH6LfnhzfX&#10;lITIbcs1WMnoUQZ6s3n9aj24RlbQg26lJwhiQzM4RvsYXVMUQfTS8DADJy06O/CGRzz6XdF6PiC6&#10;0UVVllfFAL51HoQMAW/vJyfdZPyukyJ+6bogI9GMYm0x7z7v27QXmzVvdp67XolTGfwfqjBcWXz0&#10;DHXPIyd7r/6CMkp4CNDFmQBTQNcpITMHZDMv/2Dz1HMnMxcUJ7izTOH/wYrPh6+eqJbRxVVNieUG&#10;m/Qsx0jewUiqpM/gQoNhTw4D44jX2OfMNbhHEN8DsXDXc7uTt97D0EveYn3zlFlcpE44IYFsh0/Q&#10;4jN8HyEDjZ03STyUgyA69ul47k0qReDlYlGXdYkugb5qOV+gnZ7gzUu28yF+kGBIMhj12PuMzg+P&#10;IU6hLyHpMQsPSmu85422ZGC0XlWrnHDhMSrieGplGL0u05oGJpF8b9ucHLnSk421aHtinYhOlOO4&#10;HbPAZzG30B5RBg/TNOLvQaMH/5OSASeR0fBjz72kRH+0KGU9Xy7T6ObDcvW2woO/9GwvPdwKhGI0&#10;UjKZdzGP+0T5FiXvVFYj9Waq5FQyTljW8/Qb0ghfnnPU7z+7+QUAAP//AwBQSwMEFAAGAAgAAAAh&#10;AFjka/ThAAAADgEAAA8AAABkcnMvZG93bnJldi54bWxMj81OwzAQhO9IvIO1SNyo3SapSIhTIRBX&#10;KsqPxM2Nt0lEvI5itwlv3+0Jbrs7o9lvys3senHCMXSeNCwXCgRS7W1HjYaP95e7exAhGrKm94Qa&#10;fjHAprq+Kk1h/URveNrFRnAIhcJoaGMcCilD3aIzYeEHJNYOfnQm8jo20o5m4nDXy5VSa+lMR/yh&#10;NQM+tVj/7I5Ow+fr4fsrVdvm2WXD5GclyeVS69ub+fEBRMQ5/pnhgs/oUDHT3h/JBtFrSHOVsZWF&#10;LE8SEBeLWqV82/O0TpYJyKqU/2tUZwAAAP//AwBQSwECLQAUAAYACAAAACEAtoM4kv4AAADhAQAA&#10;EwAAAAAAAAAAAAAAAAAAAAAAW0NvbnRlbnRfVHlwZXNdLnhtbFBLAQItABQABgAIAAAAIQA4/SH/&#10;1gAAAJQBAAALAAAAAAAAAAAAAAAAAC8BAABfcmVscy8ucmVsc1BLAQItABQABgAIAAAAIQBRSjS0&#10;DQIAAPsDAAAOAAAAAAAAAAAAAAAAAC4CAABkcnMvZTJvRG9jLnhtbFBLAQItABQABgAIAAAAIQBY&#10;5Gv04QAAAA4BAAAPAAAAAAAAAAAAAAAAAGcEAABkcnMvZG93bnJldi54bWxQSwUGAAAAAAQABADz&#10;AAAAdQUAAAAA&#10;" filled="f" stroked="f">
              <v:textbox>
                <w:txbxContent>
                  <w:p w14:paraId="301C1833" w14:textId="77777777" w:rsidR="009E3B4A" w:rsidRPr="00252FB7" w:rsidRDefault="009E3B4A" w:rsidP="0015218A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AFB81" w14:textId="77777777" w:rsidR="00FD11A9" w:rsidRDefault="00FD11A9" w:rsidP="00870475">
      <w:pPr>
        <w:spacing w:after="0" w:line="240" w:lineRule="auto"/>
      </w:pPr>
    </w:p>
  </w:footnote>
  <w:footnote w:type="continuationSeparator" w:id="0">
    <w:p w14:paraId="60BD442C" w14:textId="77777777" w:rsidR="00FD11A9" w:rsidRDefault="00FD11A9" w:rsidP="0087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BA2DC" w14:textId="64971E5F" w:rsidR="002F7C59" w:rsidRDefault="00590790" w:rsidP="00962E49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s">
          <w:drawing>
            <wp:anchor distT="45720" distB="45720" distL="114300" distR="114300" simplePos="0" relativeHeight="251679232" behindDoc="0" locked="0" layoutInCell="1" allowOverlap="1" wp14:anchorId="4A4BC3D3" wp14:editId="5A7D8DD8">
              <wp:simplePos x="0" y="0"/>
              <wp:positionH relativeFrom="column">
                <wp:posOffset>345440</wp:posOffset>
              </wp:positionH>
              <wp:positionV relativeFrom="paragraph">
                <wp:posOffset>41910</wp:posOffset>
              </wp:positionV>
              <wp:extent cx="8162925" cy="1404620"/>
              <wp:effectExtent l="0" t="0" r="0" b="0"/>
              <wp:wrapNone/>
              <wp:docPr id="217" name="Text Box 2" descr="Risk control workshee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29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67C53D" w14:textId="63DE23EC" w:rsidR="00A32842" w:rsidRPr="00C612AF" w:rsidRDefault="00A83D85" w:rsidP="00A32842">
                          <w:pPr>
                            <w:pStyle w:val="Heading1"/>
                            <w:spacing w:before="0" w:after="0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n-GB"/>
                            </w:rPr>
                          </w:pPr>
                          <w:r w:rsidRPr="00C612AF"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n-GB"/>
                            </w:rPr>
                            <w:t>Risk control 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4BC3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isk control worksheet" style="position:absolute;margin-left:27.2pt;margin-top:3.3pt;width:642.75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rmIAIAABQEAAAOAAAAZHJzL2Uyb0RvYy54bWysU11v2yAUfZ+0/4B4X/yhJG2sOFXXLtOk&#10;7kNr9wMIxjEKcBmQ2Nmv7wWnadS9TfMDAl/u4ZzDYXkzaEUOwnkJpqbFJKdEGA6NNNua/npaf7im&#10;xAdmGqbAiJoehac3q/fvlr2tRAkdqEY4giDGV72taReCrbLM805o5idghcFiC06zgEu3zRrHekTX&#10;KivzfJ714BrrgAvv8e/9WKSrhN+2gofvbetFIKqmyC2k0aVxE8dstWTV1jHbSX6iwf6BhWbS4KFn&#10;qHsWGNk7+ReUltyBhzZMOOgM2lZykTSgmiJ/o+axY1YkLWiOt2eb/P+D5d8OPxyRTU3L4ooSwzRe&#10;0pMYAvkIAykpaYTn6NdP6XeEgwkOFEHPd74TIkT7eusrRHm0iBMG7MIYJCu8fQC+88TAXcfMVtw6&#10;B30nWIP0i9iZXbSOOD6CbPqv0CALtg+QgIbW6egtukUQHa/xeL66yJTjz+tiXi7KGSUca8U0n87L&#10;dLkZq17arfPhswBN4qSmDrOR4NnhwYdIh1UvW+JpBtZSqZQPZUhf08UM8d9UtAwYXyU1MsjjNwYq&#10;qvxkmtQcmFTjHA9Q5iQ7Kh01h2Ez4MboxQaaIxrgYIwpPiucdOD+UNJjRGvqf++ZE5SoLwZNXBTT&#10;acx0WkxnV6iYuMvK5rLCDEeomgZKxuldSO8gKvL2Fs1ey2TDK5MTV4xecuf0TGK2L9dp1+tjXj0D&#10;AAD//wMAUEsDBBQABgAIAAAAIQBfSZ7j3wAAAAkBAAAPAAAAZHJzL2Rvd25yZXYueG1sTI/BbsIw&#10;EETvlfoP1lbqrTgNNECIg1AF9EhLI84m3iZR47Vlm5D+fc2pPY5mNPOmWI+6ZwM63xkS8DxJgCHV&#10;RnXUCKg+d08LYD5IUrI3hAJ+0MO6vL8rZK7MlT5wOIaGxRLyuRTQhmBzzn3dopZ+YixS9L6M0zJE&#10;6RqunLzGct3zNEkyrmVHcaGVFl9brL+PFy3ABrufv7nD+2a7G5LqtK/SrtkK8fgwblbAAo7hLww3&#10;/IgOZWQ6mwspz3oBL7NZTArIMmA3ezpdLoGdBaTpfAG8LPj/B+UvAAAA//8DAFBLAQItABQABgAI&#10;AAAAIQC2gziS/gAAAOEBAAATAAAAAAAAAAAAAAAAAAAAAABbQ29udGVudF9UeXBlc10ueG1sUEsB&#10;Ai0AFAAGAAgAAAAhADj9If/WAAAAlAEAAAsAAAAAAAAAAAAAAAAALwEAAF9yZWxzLy5yZWxzUEsB&#10;Ai0AFAAGAAgAAAAhAKLPCuYgAgAAFAQAAA4AAAAAAAAAAAAAAAAALgIAAGRycy9lMm9Eb2MueG1s&#10;UEsBAi0AFAAGAAgAAAAhAF9JnuPfAAAACQEAAA8AAAAAAAAAAAAAAAAAegQAAGRycy9kb3ducmV2&#10;LnhtbFBLBQYAAAAABAAEAPMAAACGBQAAAAA=&#10;" filled="f" stroked="f">
              <v:textbox style="mso-fit-shape-to-text:t">
                <w:txbxContent>
                  <w:p w14:paraId="7667C53D" w14:textId="63DE23EC" w:rsidR="00A32842" w:rsidRPr="00C612AF" w:rsidRDefault="00A83D85" w:rsidP="00A32842">
                    <w:pPr>
                      <w:pStyle w:val="Heading1"/>
                      <w:spacing w:before="0" w:after="0"/>
                      <w:rPr>
                        <w:b/>
                        <w:color w:val="FFFFFF" w:themeColor="background1"/>
                        <w:sz w:val="72"/>
                        <w:szCs w:val="72"/>
                        <w:lang w:val="en-GB"/>
                      </w:rPr>
                    </w:pPr>
                    <w:r w:rsidRPr="00C612AF">
                      <w:rPr>
                        <w:b/>
                        <w:color w:val="FFFFFF" w:themeColor="background1"/>
                        <w:sz w:val="72"/>
                        <w:szCs w:val="72"/>
                        <w:lang w:val="en-GB"/>
                      </w:rPr>
                      <w:t>Risk control worksheet</w:t>
                    </w:r>
                  </w:p>
                </w:txbxContent>
              </v:textbox>
            </v:shape>
          </w:pict>
        </mc:Fallback>
      </mc:AlternateContent>
    </w:r>
    <w:r w:rsidR="00DC712B">
      <w:rPr>
        <w:noProof/>
      </w:rPr>
      <w:drawing>
        <wp:anchor distT="0" distB="0" distL="114300" distR="114300" simplePos="0" relativeHeight="251675136" behindDoc="1" locked="0" layoutInCell="1" allowOverlap="1" wp14:anchorId="121B8B2F" wp14:editId="72380993">
          <wp:simplePos x="0" y="0"/>
          <wp:positionH relativeFrom="page">
            <wp:posOffset>-8890</wp:posOffset>
          </wp:positionH>
          <wp:positionV relativeFrom="page">
            <wp:posOffset>-28575</wp:posOffset>
          </wp:positionV>
          <wp:extent cx="10704830" cy="7574280"/>
          <wp:effectExtent l="0" t="0" r="1270" b="7620"/>
          <wp:wrapNone/>
          <wp:docPr id="22" name="Picture 22" descr="NSW Resources Regulator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4 Landscape -assess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4830" cy="7574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94.65pt;height:311.35pt;visibility:visible;mso-wrap-style:square" o:bullet="t">
        <v:imagedata r:id="rId1" o:title=""/>
      </v:shape>
    </w:pict>
  </w:numPicBullet>
  <w:abstractNum w:abstractNumId="0" w15:restartNumberingAfterBreak="0">
    <w:nsid w:val="023B3EBD"/>
    <w:multiLevelType w:val="hybridMultilevel"/>
    <w:tmpl w:val="CA76A15C"/>
    <w:lvl w:ilvl="0" w:tplc="EB3E3480">
      <w:start w:val="1"/>
      <w:numFmt w:val="bullet"/>
      <w:pStyle w:val="BulletedPoin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B2ACD"/>
    <w:multiLevelType w:val="hybridMultilevel"/>
    <w:tmpl w:val="6D6AE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22D9"/>
    <w:multiLevelType w:val="hybridMultilevel"/>
    <w:tmpl w:val="53BEFD58"/>
    <w:lvl w:ilvl="0" w:tplc="CC64B1F0">
      <w:start w:val="1"/>
      <w:numFmt w:val="decimal"/>
      <w:pStyle w:val="OrderedList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51CB8"/>
    <w:multiLevelType w:val="multilevel"/>
    <w:tmpl w:val="3DBEF714"/>
    <w:lvl w:ilvl="0">
      <w:start w:val="1"/>
      <w:numFmt w:val="decimal"/>
      <w:pStyle w:val="Headingnumber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number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number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number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5E321B3"/>
    <w:multiLevelType w:val="hybridMultilevel"/>
    <w:tmpl w:val="8554876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208E6EBE">
      <w:start w:val="1"/>
      <w:numFmt w:val="lowerLetter"/>
      <w:lvlText w:val="(%2)"/>
      <w:lvlJc w:val="left"/>
      <w:pPr>
        <w:ind w:left="1116" w:hanging="396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69264A"/>
    <w:multiLevelType w:val="hybridMultilevel"/>
    <w:tmpl w:val="2550E03E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E694D"/>
    <w:multiLevelType w:val="hybridMultilevel"/>
    <w:tmpl w:val="1DEAE3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FC4303"/>
    <w:multiLevelType w:val="hybridMultilevel"/>
    <w:tmpl w:val="4BDA6B78"/>
    <w:lvl w:ilvl="0" w:tplc="3B9072B0">
      <w:start w:val="1"/>
      <w:numFmt w:val="decimal"/>
      <w:lvlText w:val="%1."/>
      <w:lvlJc w:val="left"/>
      <w:pPr>
        <w:ind w:left="5715" w:hanging="360"/>
      </w:pPr>
      <w:rPr>
        <w:rFonts w:ascii="Gotham Light" w:eastAsia="Calibri" w:hAnsi="Gotham Light" w:cs="Arial" w:hint="default"/>
      </w:rPr>
    </w:lvl>
    <w:lvl w:ilvl="1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8" w15:restartNumberingAfterBreak="0">
    <w:nsid w:val="41B62174"/>
    <w:multiLevelType w:val="hybridMultilevel"/>
    <w:tmpl w:val="37287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B08D6"/>
    <w:multiLevelType w:val="hybridMultilevel"/>
    <w:tmpl w:val="DFA65C7A"/>
    <w:lvl w:ilvl="0" w:tplc="304C2FD2">
      <w:start w:val="1"/>
      <w:numFmt w:val="bullet"/>
      <w:pStyle w:val="Bullet"/>
      <w:lvlText w:val=""/>
      <w:lvlJc w:val="left"/>
      <w:pPr>
        <w:ind w:left="-3240" w:hanging="360"/>
      </w:pPr>
      <w:rPr>
        <w:rFonts w:ascii="Symbol" w:hAnsi="Symbol" w:hint="default"/>
        <w:color w:val="117DBB"/>
      </w:rPr>
    </w:lvl>
    <w:lvl w:ilvl="1" w:tplc="0C090003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0" w15:restartNumberingAfterBreak="0">
    <w:nsid w:val="43F148C1"/>
    <w:multiLevelType w:val="multilevel"/>
    <w:tmpl w:val="6420BC9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4472C4" w:themeColor="accen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4472C4" w:themeColor="accent1"/>
      </w:rPr>
    </w:lvl>
    <w:lvl w:ilvl="3">
      <w:start w:val="1"/>
      <w:numFmt w:val="bullet"/>
      <w:pStyle w:val="ListBullet4"/>
      <w:lvlText w:val=""/>
      <w:lvlJc w:val="left"/>
      <w:pPr>
        <w:ind w:left="1435" w:hanging="358"/>
      </w:pPr>
      <w:rPr>
        <w:rFonts w:ascii="Symbol" w:hAnsi="Symbol" w:hint="default"/>
        <w:color w:val="4472C4" w:themeColor="accent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3011B2E"/>
    <w:multiLevelType w:val="hybridMultilevel"/>
    <w:tmpl w:val="B7664688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F0EBE"/>
    <w:multiLevelType w:val="hybridMultilevel"/>
    <w:tmpl w:val="A1C6A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0688D"/>
    <w:multiLevelType w:val="hybridMultilevel"/>
    <w:tmpl w:val="ADCA9808"/>
    <w:lvl w:ilvl="0" w:tplc="D0D617A0">
      <w:start w:val="1"/>
      <w:numFmt w:val="decimal"/>
      <w:pStyle w:val="TableOrd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43C90"/>
    <w:multiLevelType w:val="hybridMultilevel"/>
    <w:tmpl w:val="5D4E0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"/>
  </w:num>
  <w:num w:numId="4">
    <w:abstractNumId w:val="3"/>
  </w:num>
  <w:num w:numId="5">
    <w:abstractNumId w:val="14"/>
  </w:num>
  <w:num w:numId="6">
    <w:abstractNumId w:val="2"/>
  </w:num>
  <w:num w:numId="7">
    <w:abstractNumId w:val="10"/>
  </w:num>
  <w:num w:numId="8">
    <w:abstractNumId w:val="5"/>
  </w:num>
  <w:num w:numId="9">
    <w:abstractNumId w:val="11"/>
  </w:num>
  <w:num w:numId="10">
    <w:abstractNumId w:val="6"/>
  </w:num>
  <w:num w:numId="11">
    <w:abstractNumId w:val="12"/>
  </w:num>
  <w:num w:numId="12">
    <w:abstractNumId w:val="0"/>
  </w:num>
  <w:num w:numId="13">
    <w:abstractNumId w:val="7"/>
  </w:num>
  <w:num w:numId="14">
    <w:abstractNumId w:val="4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gutterAtTop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bV9AqArSaEOPoRja6RHt30gzzAAp6tioiiJbMhetG9TyCPbvftBGznvi3MQSYKMAkZy2joxZGZWfpfDJULEtVQ==" w:salt="4jQJWghAQQpJuWYPYWB0v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982"/>
    <w:rsid w:val="000038B8"/>
    <w:rsid w:val="00003B85"/>
    <w:rsid w:val="000070A6"/>
    <w:rsid w:val="00025FE7"/>
    <w:rsid w:val="00026049"/>
    <w:rsid w:val="00030A2A"/>
    <w:rsid w:val="00033ACF"/>
    <w:rsid w:val="000353EE"/>
    <w:rsid w:val="00035C29"/>
    <w:rsid w:val="00035C8F"/>
    <w:rsid w:val="00036CFE"/>
    <w:rsid w:val="00040D8D"/>
    <w:rsid w:val="000417F4"/>
    <w:rsid w:val="0004391F"/>
    <w:rsid w:val="00051768"/>
    <w:rsid w:val="00051FB0"/>
    <w:rsid w:val="000553C0"/>
    <w:rsid w:val="00063866"/>
    <w:rsid w:val="00071DD1"/>
    <w:rsid w:val="00075614"/>
    <w:rsid w:val="0007663D"/>
    <w:rsid w:val="00080D2D"/>
    <w:rsid w:val="00080F9A"/>
    <w:rsid w:val="000814C9"/>
    <w:rsid w:val="00081C59"/>
    <w:rsid w:val="00082BE9"/>
    <w:rsid w:val="00092887"/>
    <w:rsid w:val="000A0A32"/>
    <w:rsid w:val="000A52E3"/>
    <w:rsid w:val="000A58B4"/>
    <w:rsid w:val="000B5D4D"/>
    <w:rsid w:val="000C17EA"/>
    <w:rsid w:val="000C3F22"/>
    <w:rsid w:val="000C4D13"/>
    <w:rsid w:val="000D1266"/>
    <w:rsid w:val="000D2029"/>
    <w:rsid w:val="000E378B"/>
    <w:rsid w:val="000E6560"/>
    <w:rsid w:val="00103249"/>
    <w:rsid w:val="00103336"/>
    <w:rsid w:val="00115A9F"/>
    <w:rsid w:val="00116078"/>
    <w:rsid w:val="00121FC5"/>
    <w:rsid w:val="00122E9B"/>
    <w:rsid w:val="00125AE3"/>
    <w:rsid w:val="00131A4D"/>
    <w:rsid w:val="001341B2"/>
    <w:rsid w:val="001346C0"/>
    <w:rsid w:val="00134FBC"/>
    <w:rsid w:val="00140412"/>
    <w:rsid w:val="001425BA"/>
    <w:rsid w:val="00144B7B"/>
    <w:rsid w:val="00147B33"/>
    <w:rsid w:val="0015020B"/>
    <w:rsid w:val="0015218A"/>
    <w:rsid w:val="00157B1E"/>
    <w:rsid w:val="001730AE"/>
    <w:rsid w:val="00175C56"/>
    <w:rsid w:val="001761FE"/>
    <w:rsid w:val="00177764"/>
    <w:rsid w:val="001860AC"/>
    <w:rsid w:val="00187C40"/>
    <w:rsid w:val="001927B6"/>
    <w:rsid w:val="0019304A"/>
    <w:rsid w:val="001A1043"/>
    <w:rsid w:val="001A17F0"/>
    <w:rsid w:val="001A291F"/>
    <w:rsid w:val="001A2F07"/>
    <w:rsid w:val="001A4A83"/>
    <w:rsid w:val="001A5739"/>
    <w:rsid w:val="001B1903"/>
    <w:rsid w:val="001B4024"/>
    <w:rsid w:val="001C008B"/>
    <w:rsid w:val="001C02CD"/>
    <w:rsid w:val="001C051D"/>
    <w:rsid w:val="001C0DEB"/>
    <w:rsid w:val="001C64CE"/>
    <w:rsid w:val="001D06E1"/>
    <w:rsid w:val="001D0FFA"/>
    <w:rsid w:val="001D3E22"/>
    <w:rsid w:val="001D5170"/>
    <w:rsid w:val="001E1C28"/>
    <w:rsid w:val="001E423A"/>
    <w:rsid w:val="001E5DC9"/>
    <w:rsid w:val="001E652D"/>
    <w:rsid w:val="001F1484"/>
    <w:rsid w:val="00201A07"/>
    <w:rsid w:val="002100B0"/>
    <w:rsid w:val="00212789"/>
    <w:rsid w:val="00221A19"/>
    <w:rsid w:val="00224DE1"/>
    <w:rsid w:val="00225D92"/>
    <w:rsid w:val="002272F4"/>
    <w:rsid w:val="0023752D"/>
    <w:rsid w:val="002376B4"/>
    <w:rsid w:val="00241210"/>
    <w:rsid w:val="0024570C"/>
    <w:rsid w:val="0025015C"/>
    <w:rsid w:val="00252FB7"/>
    <w:rsid w:val="00253965"/>
    <w:rsid w:val="0027446D"/>
    <w:rsid w:val="00276E57"/>
    <w:rsid w:val="0028198F"/>
    <w:rsid w:val="002903A6"/>
    <w:rsid w:val="00295B2A"/>
    <w:rsid w:val="002A4FE4"/>
    <w:rsid w:val="002A5308"/>
    <w:rsid w:val="002A6677"/>
    <w:rsid w:val="002B667D"/>
    <w:rsid w:val="002B694B"/>
    <w:rsid w:val="002C1F11"/>
    <w:rsid w:val="002C4D41"/>
    <w:rsid w:val="002D3C60"/>
    <w:rsid w:val="002E23C2"/>
    <w:rsid w:val="002E7B51"/>
    <w:rsid w:val="002F774E"/>
    <w:rsid w:val="002F7C59"/>
    <w:rsid w:val="00304F74"/>
    <w:rsid w:val="00305809"/>
    <w:rsid w:val="00310CDF"/>
    <w:rsid w:val="00315B6E"/>
    <w:rsid w:val="00322448"/>
    <w:rsid w:val="00336FA0"/>
    <w:rsid w:val="00346E55"/>
    <w:rsid w:val="00350923"/>
    <w:rsid w:val="00351604"/>
    <w:rsid w:val="00357125"/>
    <w:rsid w:val="0036603A"/>
    <w:rsid w:val="00383F4A"/>
    <w:rsid w:val="00392F6E"/>
    <w:rsid w:val="00393B94"/>
    <w:rsid w:val="00396185"/>
    <w:rsid w:val="003977A6"/>
    <w:rsid w:val="003A344D"/>
    <w:rsid w:val="003A3CDA"/>
    <w:rsid w:val="003A70F3"/>
    <w:rsid w:val="003C4B34"/>
    <w:rsid w:val="003C75A8"/>
    <w:rsid w:val="003D06B9"/>
    <w:rsid w:val="003D3581"/>
    <w:rsid w:val="003D46B4"/>
    <w:rsid w:val="003E26A3"/>
    <w:rsid w:val="003E3463"/>
    <w:rsid w:val="003F198D"/>
    <w:rsid w:val="003F1EC9"/>
    <w:rsid w:val="003F303E"/>
    <w:rsid w:val="004048A5"/>
    <w:rsid w:val="004106EC"/>
    <w:rsid w:val="0041264E"/>
    <w:rsid w:val="004209F1"/>
    <w:rsid w:val="00423315"/>
    <w:rsid w:val="004254A5"/>
    <w:rsid w:val="00427589"/>
    <w:rsid w:val="004327C0"/>
    <w:rsid w:val="0043417D"/>
    <w:rsid w:val="004362E7"/>
    <w:rsid w:val="00436C30"/>
    <w:rsid w:val="00440763"/>
    <w:rsid w:val="00443CEF"/>
    <w:rsid w:val="00446927"/>
    <w:rsid w:val="00450475"/>
    <w:rsid w:val="004611B1"/>
    <w:rsid w:val="004617E5"/>
    <w:rsid w:val="00463638"/>
    <w:rsid w:val="00464B8C"/>
    <w:rsid w:val="00475142"/>
    <w:rsid w:val="00491BDF"/>
    <w:rsid w:val="00494E8C"/>
    <w:rsid w:val="004A38F4"/>
    <w:rsid w:val="004A3EB5"/>
    <w:rsid w:val="004A6347"/>
    <w:rsid w:val="004E01FA"/>
    <w:rsid w:val="004E1DEA"/>
    <w:rsid w:val="004E336A"/>
    <w:rsid w:val="004E43CC"/>
    <w:rsid w:val="004F56BD"/>
    <w:rsid w:val="00500A5B"/>
    <w:rsid w:val="0050375E"/>
    <w:rsid w:val="00510902"/>
    <w:rsid w:val="00510C80"/>
    <w:rsid w:val="0052625E"/>
    <w:rsid w:val="00534E7A"/>
    <w:rsid w:val="00536C86"/>
    <w:rsid w:val="005406FA"/>
    <w:rsid w:val="00541ECB"/>
    <w:rsid w:val="00543D29"/>
    <w:rsid w:val="005448F4"/>
    <w:rsid w:val="00545EE3"/>
    <w:rsid w:val="00552143"/>
    <w:rsid w:val="00553161"/>
    <w:rsid w:val="00564E88"/>
    <w:rsid w:val="0056695F"/>
    <w:rsid w:val="00571A6F"/>
    <w:rsid w:val="005838DC"/>
    <w:rsid w:val="00587395"/>
    <w:rsid w:val="00590790"/>
    <w:rsid w:val="00590982"/>
    <w:rsid w:val="005A20E7"/>
    <w:rsid w:val="005B23E6"/>
    <w:rsid w:val="005C174A"/>
    <w:rsid w:val="005D1BFF"/>
    <w:rsid w:val="005D6E77"/>
    <w:rsid w:val="005E697F"/>
    <w:rsid w:val="005F530C"/>
    <w:rsid w:val="005F6FB7"/>
    <w:rsid w:val="00604D0E"/>
    <w:rsid w:val="006140F3"/>
    <w:rsid w:val="00621E41"/>
    <w:rsid w:val="00630160"/>
    <w:rsid w:val="0063069B"/>
    <w:rsid w:val="006347C4"/>
    <w:rsid w:val="00646091"/>
    <w:rsid w:val="0065479E"/>
    <w:rsid w:val="00663994"/>
    <w:rsid w:val="00664144"/>
    <w:rsid w:val="00673077"/>
    <w:rsid w:val="00675985"/>
    <w:rsid w:val="0067629F"/>
    <w:rsid w:val="0067668E"/>
    <w:rsid w:val="00682DC1"/>
    <w:rsid w:val="00686E98"/>
    <w:rsid w:val="00697123"/>
    <w:rsid w:val="006A294B"/>
    <w:rsid w:val="006A6577"/>
    <w:rsid w:val="006A749D"/>
    <w:rsid w:val="006B1061"/>
    <w:rsid w:val="006B605D"/>
    <w:rsid w:val="006C0059"/>
    <w:rsid w:val="006C31E6"/>
    <w:rsid w:val="006D41C3"/>
    <w:rsid w:val="006D57F9"/>
    <w:rsid w:val="006F0894"/>
    <w:rsid w:val="006F2BF5"/>
    <w:rsid w:val="00706415"/>
    <w:rsid w:val="007145EC"/>
    <w:rsid w:val="0071521F"/>
    <w:rsid w:val="00715406"/>
    <w:rsid w:val="00721A95"/>
    <w:rsid w:val="007313CE"/>
    <w:rsid w:val="007315E5"/>
    <w:rsid w:val="007352E7"/>
    <w:rsid w:val="00744F26"/>
    <w:rsid w:val="00745982"/>
    <w:rsid w:val="00754464"/>
    <w:rsid w:val="00757553"/>
    <w:rsid w:val="0076239B"/>
    <w:rsid w:val="007733FC"/>
    <w:rsid w:val="0077516D"/>
    <w:rsid w:val="00781D50"/>
    <w:rsid w:val="007826EB"/>
    <w:rsid w:val="007905FE"/>
    <w:rsid w:val="00791BE2"/>
    <w:rsid w:val="00794E21"/>
    <w:rsid w:val="007A37A6"/>
    <w:rsid w:val="007A4EF3"/>
    <w:rsid w:val="007A580F"/>
    <w:rsid w:val="007B2D74"/>
    <w:rsid w:val="007C035A"/>
    <w:rsid w:val="007C04C6"/>
    <w:rsid w:val="007C06A5"/>
    <w:rsid w:val="007E37C0"/>
    <w:rsid w:val="007F0D90"/>
    <w:rsid w:val="007F7122"/>
    <w:rsid w:val="007F7DA6"/>
    <w:rsid w:val="008012C8"/>
    <w:rsid w:val="00806D66"/>
    <w:rsid w:val="008108AC"/>
    <w:rsid w:val="00810E41"/>
    <w:rsid w:val="00827381"/>
    <w:rsid w:val="008419C2"/>
    <w:rsid w:val="00846E41"/>
    <w:rsid w:val="00847E23"/>
    <w:rsid w:val="00853D35"/>
    <w:rsid w:val="00855E6D"/>
    <w:rsid w:val="00863B98"/>
    <w:rsid w:val="00863BD2"/>
    <w:rsid w:val="00870475"/>
    <w:rsid w:val="00871BB3"/>
    <w:rsid w:val="00875464"/>
    <w:rsid w:val="00877BF0"/>
    <w:rsid w:val="00881C79"/>
    <w:rsid w:val="0088241A"/>
    <w:rsid w:val="0088253F"/>
    <w:rsid w:val="008833B4"/>
    <w:rsid w:val="00884E1D"/>
    <w:rsid w:val="00886CEF"/>
    <w:rsid w:val="00892E61"/>
    <w:rsid w:val="008961EC"/>
    <w:rsid w:val="008B100C"/>
    <w:rsid w:val="008B5FF0"/>
    <w:rsid w:val="008C594A"/>
    <w:rsid w:val="008C6949"/>
    <w:rsid w:val="008D0020"/>
    <w:rsid w:val="008D463F"/>
    <w:rsid w:val="008E7588"/>
    <w:rsid w:val="008F318E"/>
    <w:rsid w:val="008F6767"/>
    <w:rsid w:val="008F705B"/>
    <w:rsid w:val="009022B1"/>
    <w:rsid w:val="00902912"/>
    <w:rsid w:val="00902BB4"/>
    <w:rsid w:val="00905A44"/>
    <w:rsid w:val="00907926"/>
    <w:rsid w:val="00914BBF"/>
    <w:rsid w:val="00917FD0"/>
    <w:rsid w:val="00920DC2"/>
    <w:rsid w:val="00930046"/>
    <w:rsid w:val="00931006"/>
    <w:rsid w:val="0093102B"/>
    <w:rsid w:val="00932866"/>
    <w:rsid w:val="00937F7D"/>
    <w:rsid w:val="00945C77"/>
    <w:rsid w:val="00951C47"/>
    <w:rsid w:val="0095451A"/>
    <w:rsid w:val="00957095"/>
    <w:rsid w:val="00961962"/>
    <w:rsid w:val="00961E16"/>
    <w:rsid w:val="00962E49"/>
    <w:rsid w:val="009633CA"/>
    <w:rsid w:val="00963DC9"/>
    <w:rsid w:val="00963DE7"/>
    <w:rsid w:val="00967FD7"/>
    <w:rsid w:val="009725DD"/>
    <w:rsid w:val="00977352"/>
    <w:rsid w:val="009825D2"/>
    <w:rsid w:val="00983485"/>
    <w:rsid w:val="00990D8D"/>
    <w:rsid w:val="00997F01"/>
    <w:rsid w:val="009A7F5C"/>
    <w:rsid w:val="009B519D"/>
    <w:rsid w:val="009B591D"/>
    <w:rsid w:val="009C0F5D"/>
    <w:rsid w:val="009C11A2"/>
    <w:rsid w:val="009C20D8"/>
    <w:rsid w:val="009D557D"/>
    <w:rsid w:val="009D69BF"/>
    <w:rsid w:val="009E3B4A"/>
    <w:rsid w:val="009E4AF8"/>
    <w:rsid w:val="009F2B2E"/>
    <w:rsid w:val="00A00BC5"/>
    <w:rsid w:val="00A03558"/>
    <w:rsid w:val="00A0688F"/>
    <w:rsid w:val="00A11E25"/>
    <w:rsid w:val="00A23DD5"/>
    <w:rsid w:val="00A31C0A"/>
    <w:rsid w:val="00A32842"/>
    <w:rsid w:val="00A33092"/>
    <w:rsid w:val="00A3606B"/>
    <w:rsid w:val="00A367D5"/>
    <w:rsid w:val="00A44B6D"/>
    <w:rsid w:val="00A46F65"/>
    <w:rsid w:val="00A51912"/>
    <w:rsid w:val="00A55EAF"/>
    <w:rsid w:val="00A56DD0"/>
    <w:rsid w:val="00A70FF0"/>
    <w:rsid w:val="00A74DD7"/>
    <w:rsid w:val="00A76F84"/>
    <w:rsid w:val="00A77CFA"/>
    <w:rsid w:val="00A80CBF"/>
    <w:rsid w:val="00A80F8B"/>
    <w:rsid w:val="00A83D85"/>
    <w:rsid w:val="00A845F8"/>
    <w:rsid w:val="00AA3517"/>
    <w:rsid w:val="00AA3581"/>
    <w:rsid w:val="00AA4118"/>
    <w:rsid w:val="00AB0350"/>
    <w:rsid w:val="00AC2865"/>
    <w:rsid w:val="00AC556E"/>
    <w:rsid w:val="00AD5536"/>
    <w:rsid w:val="00AE062A"/>
    <w:rsid w:val="00AE2CC4"/>
    <w:rsid w:val="00AE7218"/>
    <w:rsid w:val="00AF244C"/>
    <w:rsid w:val="00B0478F"/>
    <w:rsid w:val="00B1357A"/>
    <w:rsid w:val="00B20347"/>
    <w:rsid w:val="00B21B77"/>
    <w:rsid w:val="00B3202B"/>
    <w:rsid w:val="00B336D9"/>
    <w:rsid w:val="00B37BD7"/>
    <w:rsid w:val="00B45F65"/>
    <w:rsid w:val="00B5319C"/>
    <w:rsid w:val="00B70508"/>
    <w:rsid w:val="00B72A32"/>
    <w:rsid w:val="00B74998"/>
    <w:rsid w:val="00B767B6"/>
    <w:rsid w:val="00B86C7A"/>
    <w:rsid w:val="00B872A1"/>
    <w:rsid w:val="00BA22CA"/>
    <w:rsid w:val="00BA2BF5"/>
    <w:rsid w:val="00BB0D31"/>
    <w:rsid w:val="00BB3C59"/>
    <w:rsid w:val="00BB58E2"/>
    <w:rsid w:val="00BB5F3C"/>
    <w:rsid w:val="00BB7388"/>
    <w:rsid w:val="00BD2330"/>
    <w:rsid w:val="00BD25C6"/>
    <w:rsid w:val="00BD58F1"/>
    <w:rsid w:val="00BD7AC9"/>
    <w:rsid w:val="00BE7533"/>
    <w:rsid w:val="00BF1358"/>
    <w:rsid w:val="00BF62F2"/>
    <w:rsid w:val="00C21A60"/>
    <w:rsid w:val="00C27AE0"/>
    <w:rsid w:val="00C33B9E"/>
    <w:rsid w:val="00C35EC7"/>
    <w:rsid w:val="00C4261C"/>
    <w:rsid w:val="00C52AD3"/>
    <w:rsid w:val="00C53CD0"/>
    <w:rsid w:val="00C54830"/>
    <w:rsid w:val="00C60FB8"/>
    <w:rsid w:val="00C612AF"/>
    <w:rsid w:val="00C6134E"/>
    <w:rsid w:val="00C6291C"/>
    <w:rsid w:val="00C63B05"/>
    <w:rsid w:val="00C64C27"/>
    <w:rsid w:val="00C64D7A"/>
    <w:rsid w:val="00C66FE6"/>
    <w:rsid w:val="00C70901"/>
    <w:rsid w:val="00C734DF"/>
    <w:rsid w:val="00C82124"/>
    <w:rsid w:val="00C86F59"/>
    <w:rsid w:val="00C904B8"/>
    <w:rsid w:val="00C9103A"/>
    <w:rsid w:val="00C94F8A"/>
    <w:rsid w:val="00C96E9E"/>
    <w:rsid w:val="00CA0C36"/>
    <w:rsid w:val="00CA4C8E"/>
    <w:rsid w:val="00CB6CCB"/>
    <w:rsid w:val="00CB6DB3"/>
    <w:rsid w:val="00CC1A54"/>
    <w:rsid w:val="00CC4530"/>
    <w:rsid w:val="00CD04A2"/>
    <w:rsid w:val="00CD0E7C"/>
    <w:rsid w:val="00CD24AF"/>
    <w:rsid w:val="00CD414A"/>
    <w:rsid w:val="00CF4024"/>
    <w:rsid w:val="00CF68C6"/>
    <w:rsid w:val="00D0120D"/>
    <w:rsid w:val="00D018F6"/>
    <w:rsid w:val="00D0606A"/>
    <w:rsid w:val="00D10003"/>
    <w:rsid w:val="00D161CC"/>
    <w:rsid w:val="00D16559"/>
    <w:rsid w:val="00D16A79"/>
    <w:rsid w:val="00D320D6"/>
    <w:rsid w:val="00D32AFA"/>
    <w:rsid w:val="00D40002"/>
    <w:rsid w:val="00D40061"/>
    <w:rsid w:val="00D40B42"/>
    <w:rsid w:val="00D40BF1"/>
    <w:rsid w:val="00D4317C"/>
    <w:rsid w:val="00D474EF"/>
    <w:rsid w:val="00D527A3"/>
    <w:rsid w:val="00D52892"/>
    <w:rsid w:val="00D61FC7"/>
    <w:rsid w:val="00D72913"/>
    <w:rsid w:val="00D73C80"/>
    <w:rsid w:val="00D74E68"/>
    <w:rsid w:val="00D91158"/>
    <w:rsid w:val="00D95154"/>
    <w:rsid w:val="00DA541D"/>
    <w:rsid w:val="00DA5880"/>
    <w:rsid w:val="00DB1447"/>
    <w:rsid w:val="00DB3E6E"/>
    <w:rsid w:val="00DB6259"/>
    <w:rsid w:val="00DB65A4"/>
    <w:rsid w:val="00DC249D"/>
    <w:rsid w:val="00DC712B"/>
    <w:rsid w:val="00DC73DE"/>
    <w:rsid w:val="00DD2396"/>
    <w:rsid w:val="00DE09EC"/>
    <w:rsid w:val="00E02A9D"/>
    <w:rsid w:val="00E05BD0"/>
    <w:rsid w:val="00E271CC"/>
    <w:rsid w:val="00E2766E"/>
    <w:rsid w:val="00E35396"/>
    <w:rsid w:val="00E4395F"/>
    <w:rsid w:val="00E55251"/>
    <w:rsid w:val="00E564FB"/>
    <w:rsid w:val="00E61CA4"/>
    <w:rsid w:val="00E65561"/>
    <w:rsid w:val="00E70942"/>
    <w:rsid w:val="00E754F0"/>
    <w:rsid w:val="00E85004"/>
    <w:rsid w:val="00E859D1"/>
    <w:rsid w:val="00E8762C"/>
    <w:rsid w:val="00E922EC"/>
    <w:rsid w:val="00EA1E5E"/>
    <w:rsid w:val="00EA2106"/>
    <w:rsid w:val="00EA4D71"/>
    <w:rsid w:val="00EA4EC2"/>
    <w:rsid w:val="00EA6DF3"/>
    <w:rsid w:val="00EB7550"/>
    <w:rsid w:val="00EC0FCA"/>
    <w:rsid w:val="00EC32FE"/>
    <w:rsid w:val="00EC7259"/>
    <w:rsid w:val="00ED27BE"/>
    <w:rsid w:val="00ED3D04"/>
    <w:rsid w:val="00ED567F"/>
    <w:rsid w:val="00ED667E"/>
    <w:rsid w:val="00EF1D01"/>
    <w:rsid w:val="00EF661D"/>
    <w:rsid w:val="00EF6674"/>
    <w:rsid w:val="00F24354"/>
    <w:rsid w:val="00F27A12"/>
    <w:rsid w:val="00F4640E"/>
    <w:rsid w:val="00F55D51"/>
    <w:rsid w:val="00F60CD8"/>
    <w:rsid w:val="00F75412"/>
    <w:rsid w:val="00F764F7"/>
    <w:rsid w:val="00F86152"/>
    <w:rsid w:val="00F96821"/>
    <w:rsid w:val="00F97FE2"/>
    <w:rsid w:val="00FA05D6"/>
    <w:rsid w:val="00FA4C22"/>
    <w:rsid w:val="00FB0F04"/>
    <w:rsid w:val="00FB314F"/>
    <w:rsid w:val="00FC0FDF"/>
    <w:rsid w:val="00FC24E7"/>
    <w:rsid w:val="00FC4240"/>
    <w:rsid w:val="00FC4C60"/>
    <w:rsid w:val="00FD11A9"/>
    <w:rsid w:val="00FD3818"/>
    <w:rsid w:val="00FD3BDD"/>
    <w:rsid w:val="00FE1699"/>
    <w:rsid w:val="00FE3E8E"/>
    <w:rsid w:val="00FE4B05"/>
    <w:rsid w:val="00FE5D1C"/>
    <w:rsid w:val="00FF19F5"/>
    <w:rsid w:val="00FF2079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EC3A59"/>
  <w14:defaultImageDpi w14:val="330"/>
  <w15:chartTrackingRefBased/>
  <w15:docId w15:val="{93555813-8A13-4786-B928-F27E4F77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6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122"/>
    <w:pPr>
      <w:spacing w:after="160" w:line="259" w:lineRule="auto"/>
    </w:pPr>
    <w:rPr>
      <w:rFonts w:ascii="Arial" w:hAnsi="Arial"/>
      <w:sz w:val="22"/>
      <w:szCs w:val="22"/>
      <w:lang w:val="en-AU"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25FE7"/>
    <w:pPr>
      <w:spacing w:before="360" w:after="120"/>
      <w:outlineLvl w:val="0"/>
    </w:pPr>
    <w:rPr>
      <w:rFonts w:ascii="Gibson" w:hAnsi="Gibson"/>
      <w:color w:val="062539"/>
      <w:sz w:val="48"/>
      <w:szCs w:val="60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025FE7"/>
    <w:pPr>
      <w:spacing w:before="360" w:after="120"/>
      <w:outlineLvl w:val="1"/>
    </w:pPr>
    <w:rPr>
      <w:rFonts w:ascii="Gibson" w:hAnsi="Gibson"/>
      <w:bCs/>
      <w:color w:val="117DBB"/>
      <w:sz w:val="40"/>
      <w:szCs w:val="4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025FE7"/>
    <w:pPr>
      <w:spacing w:before="360" w:after="120"/>
      <w:outlineLvl w:val="2"/>
    </w:pPr>
    <w:rPr>
      <w:rFonts w:ascii="Gibson" w:hAnsi="Gibson" w:cs="Myriad Pro Light"/>
      <w:bCs/>
      <w:color w:val="858687"/>
      <w:sz w:val="36"/>
      <w:szCs w:val="36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025FE7"/>
    <w:pPr>
      <w:spacing w:before="360" w:after="120" w:line="240" w:lineRule="auto"/>
      <w:outlineLvl w:val="3"/>
    </w:pPr>
    <w:rPr>
      <w:rFonts w:ascii="Gibson" w:hAnsi="Gibson" w:cs="Myriad Pro"/>
      <w:color w:val="062539"/>
      <w:sz w:val="28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9E4AF8"/>
    <w:pPr>
      <w:keepNext/>
      <w:keepLines/>
      <w:spacing w:before="360" w:after="120"/>
      <w:outlineLvl w:val="4"/>
    </w:pPr>
    <w:rPr>
      <w:rFonts w:ascii="Gibson" w:eastAsia="MS Gothic" w:hAnsi="Gibson"/>
      <w:color w:val="117DBB"/>
      <w:sz w:val="26"/>
    </w:rPr>
  </w:style>
  <w:style w:type="paragraph" w:styleId="Heading6">
    <w:name w:val="heading 6"/>
    <w:basedOn w:val="Normal"/>
    <w:next w:val="BodyText"/>
    <w:link w:val="Heading6Char"/>
    <w:uiPriority w:val="9"/>
    <w:qFormat/>
    <w:rsid w:val="009E4AF8"/>
    <w:pPr>
      <w:spacing w:before="360" w:after="120" w:line="240" w:lineRule="auto"/>
      <w:outlineLvl w:val="5"/>
    </w:pPr>
    <w:rPr>
      <w:rFonts w:ascii="Gibson" w:hAnsi="Gibson" w:cs="Myriad Pro"/>
      <w:color w:val="043F5C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semiHidden/>
    <w:rsid w:val="00D40061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en-AU" w:eastAsia="en-US"/>
    </w:rPr>
  </w:style>
  <w:style w:type="character" w:customStyle="1" w:styleId="Heading6Char">
    <w:name w:val="Heading 6 Char"/>
    <w:link w:val="Heading6"/>
    <w:uiPriority w:val="9"/>
    <w:rsid w:val="009E4AF8"/>
    <w:rPr>
      <w:rFonts w:ascii="Gibson" w:hAnsi="Gibson" w:cs="Myriad Pro"/>
      <w:color w:val="043F5C"/>
      <w:sz w:val="23"/>
      <w:szCs w:val="23"/>
      <w:lang w:eastAsia="en-US"/>
    </w:rPr>
  </w:style>
  <w:style w:type="paragraph" w:customStyle="1" w:styleId="Bullet">
    <w:name w:val="Bullet"/>
    <w:basedOn w:val="Normal"/>
    <w:link w:val="BulletChar"/>
    <w:qFormat/>
    <w:rsid w:val="00A74DD7"/>
    <w:pPr>
      <w:numPr>
        <w:numId w:val="1"/>
      </w:numPr>
      <w:spacing w:before="40" w:after="80" w:line="276" w:lineRule="auto"/>
      <w:ind w:left="1077" w:hanging="357"/>
    </w:pPr>
    <w:rPr>
      <w:rFonts w:cs="Myriad Pro"/>
    </w:rPr>
  </w:style>
  <w:style w:type="character" w:customStyle="1" w:styleId="Heading4Char">
    <w:name w:val="Heading 4 Char"/>
    <w:link w:val="Heading4"/>
    <w:uiPriority w:val="9"/>
    <w:rsid w:val="00025FE7"/>
    <w:rPr>
      <w:rFonts w:ascii="Gibson" w:hAnsi="Gibson" w:cs="Myriad Pro"/>
      <w:color w:val="062539"/>
      <w:sz w:val="28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9E4AF8"/>
    <w:rPr>
      <w:rFonts w:ascii="Gibson" w:eastAsia="MS Gothic" w:hAnsi="Gibson"/>
      <w:color w:val="117DBB"/>
      <w:sz w:val="26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025FE7"/>
    <w:rPr>
      <w:rFonts w:ascii="Gibson" w:hAnsi="Gibson"/>
      <w:color w:val="062539"/>
      <w:sz w:val="48"/>
      <w:szCs w:val="60"/>
      <w:lang w:eastAsia="en-US"/>
    </w:rPr>
  </w:style>
  <w:style w:type="character" w:customStyle="1" w:styleId="Heading2Char">
    <w:name w:val="Heading 2 Char"/>
    <w:link w:val="Heading2"/>
    <w:uiPriority w:val="9"/>
    <w:rsid w:val="00025FE7"/>
    <w:rPr>
      <w:rFonts w:ascii="Gibson" w:hAnsi="Gibson"/>
      <w:bCs/>
      <w:color w:val="117DBB"/>
      <w:sz w:val="40"/>
      <w:szCs w:val="40"/>
      <w:lang w:eastAsia="en-US"/>
    </w:rPr>
  </w:style>
  <w:style w:type="character" w:customStyle="1" w:styleId="Heading3Char">
    <w:name w:val="Heading 3 Char"/>
    <w:link w:val="Heading3"/>
    <w:uiPriority w:val="9"/>
    <w:rsid w:val="00025FE7"/>
    <w:rPr>
      <w:rFonts w:ascii="Gibson" w:hAnsi="Gibson" w:cs="Myriad Pro Light"/>
      <w:bCs/>
      <w:color w:val="858687"/>
      <w:sz w:val="36"/>
      <w:szCs w:val="36"/>
      <w:lang w:eastAsia="en-US"/>
    </w:rPr>
  </w:style>
  <w:style w:type="paragraph" w:customStyle="1" w:styleId="Sampletext">
    <w:name w:val="Sample text"/>
    <w:basedOn w:val="Normal"/>
    <w:rsid w:val="001E5DC9"/>
    <w:rPr>
      <w:rFonts w:cs="Myriad Pro Light"/>
      <w:b/>
      <w:bCs/>
      <w:color w:val="E11D3F"/>
    </w:rPr>
  </w:style>
  <w:style w:type="paragraph" w:customStyle="1" w:styleId="Tableheading">
    <w:name w:val="Table heading"/>
    <w:basedOn w:val="Normal"/>
    <w:rsid w:val="009E4AF8"/>
    <w:rPr>
      <w:rFonts w:ascii="Gibson" w:hAnsi="Gibson" w:cs="Myriad Pro Light"/>
      <w:bCs/>
      <w:color w:val="858687"/>
      <w:sz w:val="36"/>
      <w:szCs w:val="36"/>
    </w:rPr>
  </w:style>
  <w:style w:type="paragraph" w:styleId="Footer">
    <w:name w:val="footer"/>
    <w:basedOn w:val="Normal"/>
    <w:link w:val="FooterChar"/>
    <w:uiPriority w:val="99"/>
    <w:rsid w:val="006F0894"/>
    <w:pPr>
      <w:pBdr>
        <w:top w:val="single" w:sz="12" w:space="5" w:color="185B82"/>
      </w:pBdr>
    </w:pPr>
    <w:rPr>
      <w:color w:val="858687"/>
      <w:spacing w:val="6"/>
      <w:sz w:val="16"/>
    </w:rPr>
  </w:style>
  <w:style w:type="character" w:customStyle="1" w:styleId="FooterChar">
    <w:name w:val="Footer Char"/>
    <w:link w:val="Footer"/>
    <w:uiPriority w:val="99"/>
    <w:rsid w:val="006F0894"/>
    <w:rPr>
      <w:rFonts w:ascii="Myriad Pro" w:hAnsi="Myriad Pro"/>
      <w:color w:val="858687"/>
      <w:spacing w:val="6"/>
      <w:sz w:val="16"/>
    </w:rPr>
  </w:style>
  <w:style w:type="paragraph" w:styleId="Header">
    <w:name w:val="header"/>
    <w:basedOn w:val="Normal"/>
    <w:link w:val="HeaderChar"/>
    <w:uiPriority w:val="99"/>
    <w:rsid w:val="006F0894"/>
    <w:pPr>
      <w:pBdr>
        <w:bottom w:val="single" w:sz="12" w:space="5" w:color="4476BB"/>
      </w:pBdr>
      <w:tabs>
        <w:tab w:val="center" w:pos="4513"/>
        <w:tab w:val="right" w:pos="9026"/>
      </w:tabs>
      <w:spacing w:after="0" w:line="240" w:lineRule="auto"/>
    </w:pPr>
    <w:rPr>
      <w:b/>
      <w:color w:val="043F5C"/>
      <w:spacing w:val="6"/>
      <w:sz w:val="16"/>
    </w:rPr>
  </w:style>
  <w:style w:type="character" w:customStyle="1" w:styleId="HeaderChar">
    <w:name w:val="Header Char"/>
    <w:link w:val="Header"/>
    <w:uiPriority w:val="99"/>
    <w:rsid w:val="006F0894"/>
    <w:rPr>
      <w:rFonts w:ascii="Myriad Pro" w:hAnsi="Myriad Pro"/>
      <w:b/>
      <w:color w:val="043F5C"/>
      <w:spacing w:val="6"/>
      <w:sz w:val="16"/>
    </w:rPr>
  </w:style>
  <w:style w:type="paragraph" w:customStyle="1" w:styleId="Seriestitle">
    <w:name w:val="Series title"/>
    <w:basedOn w:val="Normal"/>
    <w:rsid w:val="00ED3D04"/>
    <w:pPr>
      <w:autoSpaceDE w:val="0"/>
      <w:autoSpaceDN w:val="0"/>
      <w:adjustRightInd w:val="0"/>
      <w:spacing w:before="240" w:line="240" w:lineRule="auto"/>
      <w:ind w:left="692" w:right="565"/>
    </w:pPr>
    <w:rPr>
      <w:rFonts w:ascii="Gibson" w:hAnsi="Gibson"/>
      <w:color w:val="FFFFFF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rsid w:val="00157B1E"/>
    <w:pPr>
      <w:spacing w:before="480" w:after="80" w:line="240" w:lineRule="auto"/>
      <w:ind w:firstLine="742"/>
    </w:pPr>
    <w:rPr>
      <w:rFonts w:cs="Myriad Pro"/>
      <w:b/>
      <w:bCs/>
      <w:color w:val="FFFFFF"/>
      <w:sz w:val="40"/>
      <w:szCs w:val="40"/>
    </w:rPr>
  </w:style>
  <w:style w:type="character" w:customStyle="1" w:styleId="SubtitleChar">
    <w:name w:val="Subtitle Char"/>
    <w:link w:val="Subtitle"/>
    <w:uiPriority w:val="11"/>
    <w:rsid w:val="00157B1E"/>
    <w:rPr>
      <w:rFonts w:ascii="Arial" w:hAnsi="Arial" w:cs="Myriad Pro"/>
      <w:b/>
      <w:bCs/>
      <w:color w:val="FFFFFF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rsid w:val="00157B1E"/>
    <w:pPr>
      <w:autoSpaceDE w:val="0"/>
      <w:autoSpaceDN w:val="0"/>
      <w:adjustRightInd w:val="0"/>
      <w:spacing w:before="240" w:after="360" w:line="240" w:lineRule="auto"/>
      <w:ind w:firstLine="742"/>
    </w:pPr>
    <w:rPr>
      <w:color w:val="FFFFFF"/>
      <w:sz w:val="60"/>
      <w:szCs w:val="60"/>
    </w:rPr>
  </w:style>
  <w:style w:type="character" w:customStyle="1" w:styleId="TitleChar">
    <w:name w:val="Title Char"/>
    <w:link w:val="Title"/>
    <w:uiPriority w:val="10"/>
    <w:rsid w:val="00157B1E"/>
    <w:rPr>
      <w:rFonts w:ascii="Arial" w:hAnsi="Arial"/>
      <w:color w:val="FFFFFF"/>
      <w:sz w:val="60"/>
      <w:szCs w:val="60"/>
    </w:rPr>
  </w:style>
  <w:style w:type="paragraph" w:customStyle="1" w:styleId="Contents">
    <w:name w:val="Contents"/>
    <w:basedOn w:val="Normal"/>
    <w:next w:val="BodyText"/>
    <w:rsid w:val="003F198D"/>
    <w:pPr>
      <w:spacing w:before="40" w:after="80" w:line="240" w:lineRule="auto"/>
    </w:pPr>
    <w:rPr>
      <w:rFonts w:cs="Myriad Pro"/>
      <w:b/>
      <w:color w:val="2C2B2B"/>
      <w:sz w:val="40"/>
      <w:szCs w:val="40"/>
    </w:rPr>
  </w:style>
  <w:style w:type="paragraph" w:customStyle="1" w:styleId="Disclaimer">
    <w:name w:val="Disclaimer"/>
    <w:basedOn w:val="Normal"/>
    <w:rsid w:val="003F198D"/>
    <w:pPr>
      <w:spacing w:before="40" w:after="80" w:line="240" w:lineRule="auto"/>
    </w:pPr>
    <w:rPr>
      <w:rFonts w:cs="Myriad Pro"/>
      <w:color w:val="858687"/>
      <w:sz w:val="18"/>
    </w:rPr>
  </w:style>
  <w:style w:type="paragraph" w:styleId="BodyText">
    <w:name w:val="Body Text"/>
    <w:basedOn w:val="Normal"/>
    <w:link w:val="BodyTextChar"/>
    <w:qFormat/>
    <w:rsid w:val="005406FA"/>
    <w:pPr>
      <w:spacing w:before="40" w:after="80" w:line="360" w:lineRule="auto"/>
    </w:pPr>
    <w:rPr>
      <w:rFonts w:cs="Myriad Pro"/>
    </w:rPr>
  </w:style>
  <w:style w:type="character" w:customStyle="1" w:styleId="BodyTextChar">
    <w:name w:val="Body Text Char"/>
    <w:link w:val="BodyText"/>
    <w:rsid w:val="005406FA"/>
    <w:rPr>
      <w:rFonts w:ascii="Arial" w:hAnsi="Arial" w:cs="Myriad Pro"/>
      <w:sz w:val="22"/>
      <w:szCs w:val="22"/>
      <w:lang w:val="en-AU" w:eastAsia="en-US"/>
    </w:rPr>
  </w:style>
  <w:style w:type="table" w:styleId="TableGrid">
    <w:name w:val="Table Grid"/>
    <w:aliases w:val="DPI Table"/>
    <w:basedOn w:val="TableNormal"/>
    <w:uiPriority w:val="39"/>
    <w:rsid w:val="00C64C27"/>
    <w:pPr>
      <w:spacing w:before="60" w:after="60"/>
    </w:pPr>
    <w:rPr>
      <w:rFonts w:ascii="Arial" w:hAnsi="Arial"/>
    </w:rPr>
    <w:tblPr>
      <w:tblBorders>
        <w:bottom w:val="single" w:sz="2" w:space="0" w:color="117DBB"/>
        <w:insideH w:val="single" w:sz="2" w:space="0" w:color="117DBB"/>
      </w:tblBorders>
      <w:tblCellMar>
        <w:top w:w="57" w:type="dxa"/>
        <w:bottom w:w="57" w:type="dxa"/>
      </w:tblCellMar>
    </w:tblPr>
    <w:tblStylePr w:type="firstRow">
      <w:rPr>
        <w:rFonts w:ascii="Arial" w:hAnsi="Arial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17DBB"/>
      </w:tcPr>
    </w:tblStylePr>
  </w:style>
  <w:style w:type="character" w:styleId="Hyperlink">
    <w:name w:val="Hyperlink"/>
    <w:uiPriority w:val="99"/>
    <w:rsid w:val="00440763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qFormat/>
    <w:rsid w:val="00BF62F2"/>
    <w:pPr>
      <w:keepNext/>
      <w:keepLines/>
      <w:spacing w:before="240" w:after="0"/>
      <w:outlineLvl w:val="9"/>
    </w:pPr>
    <w:rPr>
      <w:rFonts w:ascii="Calibri Light" w:eastAsia="MS Gothic" w:hAnsi="Calibri Light"/>
      <w:color w:val="032E44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FE1699"/>
    <w:pPr>
      <w:spacing w:before="240" w:after="120" w:line="48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FE1699"/>
    <w:pPr>
      <w:spacing w:after="120" w:line="360" w:lineRule="auto"/>
      <w:ind w:left="221"/>
    </w:pPr>
  </w:style>
  <w:style w:type="paragraph" w:styleId="TOC3">
    <w:name w:val="toc 3"/>
    <w:basedOn w:val="Normal"/>
    <w:next w:val="Normal"/>
    <w:autoRedefine/>
    <w:uiPriority w:val="39"/>
    <w:rsid w:val="00BF62F2"/>
    <w:pPr>
      <w:spacing w:after="100"/>
      <w:ind w:left="440"/>
    </w:pPr>
  </w:style>
  <w:style w:type="character" w:styleId="PlaceholderText">
    <w:name w:val="Placeholder Text"/>
    <w:uiPriority w:val="99"/>
    <w:semiHidden/>
    <w:rsid w:val="00A70F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0BC5"/>
    <w:rPr>
      <w:rFonts w:ascii="Tahoma" w:hAnsi="Tahoma" w:cs="Tahoma"/>
      <w:sz w:val="16"/>
      <w:szCs w:val="16"/>
    </w:rPr>
  </w:style>
  <w:style w:type="paragraph" w:customStyle="1" w:styleId="Copyright">
    <w:name w:val="Copyright"/>
    <w:basedOn w:val="Normal"/>
    <w:semiHidden/>
    <w:rsid w:val="00D4317C"/>
    <w:pPr>
      <w:pBdr>
        <w:top w:val="single" w:sz="4" w:space="4" w:color="008FCC"/>
      </w:pBdr>
      <w:tabs>
        <w:tab w:val="left" w:pos="340"/>
      </w:tabs>
      <w:spacing w:before="60" w:after="80" w:line="180" w:lineRule="exact"/>
    </w:pPr>
    <w:rPr>
      <w:rFonts w:eastAsia="Times New Roman"/>
      <w:sz w:val="14"/>
      <w:szCs w:val="14"/>
    </w:rPr>
  </w:style>
  <w:style w:type="paragraph" w:customStyle="1" w:styleId="Reversetitlepage">
    <w:name w:val="Reverse title page"/>
    <w:basedOn w:val="Normal"/>
    <w:rsid w:val="00D4317C"/>
    <w:pPr>
      <w:tabs>
        <w:tab w:val="left" w:pos="340"/>
      </w:tabs>
      <w:spacing w:before="60" w:after="120" w:line="260" w:lineRule="atLeast"/>
    </w:pPr>
    <w:rPr>
      <w:rFonts w:eastAsia="Times New Roman"/>
      <w:sz w:val="18"/>
      <w:szCs w:val="20"/>
    </w:rPr>
  </w:style>
  <w:style w:type="character" w:styleId="FollowedHyperlink">
    <w:name w:val="FollowedHyperlink"/>
    <w:uiPriority w:val="99"/>
    <w:semiHidden/>
    <w:unhideWhenUsed/>
    <w:rsid w:val="00C66FE6"/>
    <w:rPr>
      <w:color w:val="954F72"/>
      <w:u w:val="single"/>
    </w:rPr>
  </w:style>
  <w:style w:type="table" w:customStyle="1" w:styleId="DPITable1">
    <w:name w:val="DPI Table1"/>
    <w:basedOn w:val="TableNormal"/>
    <w:next w:val="TableGrid"/>
    <w:uiPriority w:val="39"/>
    <w:rsid w:val="00CD414A"/>
    <w:pPr>
      <w:spacing w:before="60" w:after="60"/>
    </w:pPr>
    <w:rPr>
      <w:rFonts w:ascii="Myriad Pro" w:hAnsi="Myriad Pro"/>
      <w:color w:val="858687"/>
    </w:rPr>
    <w:tblPr>
      <w:tblBorders>
        <w:top w:val="single" w:sz="4" w:space="0" w:color="969393"/>
        <w:left w:val="single" w:sz="4" w:space="0" w:color="969393"/>
        <w:bottom w:val="single" w:sz="4" w:space="0" w:color="969393"/>
        <w:right w:val="single" w:sz="4" w:space="0" w:color="969393"/>
        <w:insideH w:val="single" w:sz="4" w:space="0" w:color="969393"/>
        <w:insideV w:val="single" w:sz="4" w:space="0" w:color="969393"/>
      </w:tblBorders>
    </w:tblPr>
    <w:tblStylePr w:type="firstRow">
      <w:rPr>
        <w:rFonts w:ascii="Arial Unicode MS" w:hAnsi="Arial Unicode MS"/>
        <w:color w:val="FFFFFF"/>
        <w:sz w:val="20"/>
      </w:rPr>
      <w:tblPr/>
      <w:tcPr>
        <w:shd w:val="clear" w:color="auto" w:fill="185B82"/>
      </w:tcPr>
    </w:tblStylePr>
  </w:style>
  <w:style w:type="paragraph" w:customStyle="1" w:styleId="Silentheading">
    <w:name w:val="Silent heading"/>
    <w:basedOn w:val="Heading2"/>
    <w:link w:val="SilentheadingChar"/>
    <w:qFormat/>
    <w:rsid w:val="00937F7D"/>
    <w:rPr>
      <w:color w:val="0A7CB9"/>
    </w:rPr>
  </w:style>
  <w:style w:type="paragraph" w:customStyle="1" w:styleId="Headingnumber1">
    <w:name w:val="Heading number 1"/>
    <w:basedOn w:val="ListParagraph"/>
    <w:link w:val="Headingnumber1Char"/>
    <w:qFormat/>
    <w:rsid w:val="00FC4240"/>
    <w:pPr>
      <w:numPr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62539"/>
      <w:sz w:val="48"/>
      <w:lang w:eastAsia="en-AU"/>
    </w:rPr>
  </w:style>
  <w:style w:type="character" w:customStyle="1" w:styleId="SilentheadingChar">
    <w:name w:val="Silent heading Char"/>
    <w:link w:val="Silentheading"/>
    <w:rsid w:val="00937F7D"/>
    <w:rPr>
      <w:rFonts w:ascii="Arial" w:hAnsi="Arial"/>
      <w:bCs/>
      <w:color w:val="0A7CB9"/>
      <w:sz w:val="40"/>
      <w:szCs w:val="40"/>
      <w:lang w:eastAsia="en-US"/>
    </w:rPr>
  </w:style>
  <w:style w:type="paragraph" w:customStyle="1" w:styleId="Headingnumber2">
    <w:name w:val="Heading number 2"/>
    <w:basedOn w:val="ListParagraph"/>
    <w:link w:val="Headingnumber2Char"/>
    <w:qFormat/>
    <w:rsid w:val="009E4AF8"/>
    <w:pPr>
      <w:numPr>
        <w:ilvl w:val="1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70C0"/>
      <w:sz w:val="40"/>
      <w:lang w:eastAsia="en-AU"/>
    </w:rPr>
  </w:style>
  <w:style w:type="character" w:customStyle="1" w:styleId="Headingnumber1Char">
    <w:name w:val="Heading number 1 Char"/>
    <w:link w:val="Headingnumber1"/>
    <w:rsid w:val="00FC4240"/>
    <w:rPr>
      <w:rFonts w:ascii="Gibson" w:eastAsia="Times New Roman" w:hAnsi="Gibson" w:cs="Arial"/>
      <w:color w:val="062539"/>
      <w:sz w:val="48"/>
      <w:szCs w:val="22"/>
      <w:lang w:val="en-AU" w:eastAsia="en-AU"/>
    </w:rPr>
  </w:style>
  <w:style w:type="paragraph" w:customStyle="1" w:styleId="Headingnumber3">
    <w:name w:val="Heading number 3"/>
    <w:basedOn w:val="ListParagraph"/>
    <w:link w:val="Headingnumber3Char"/>
    <w:qFormat/>
    <w:rsid w:val="009E4AF8"/>
    <w:pPr>
      <w:numPr>
        <w:ilvl w:val="2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A6A6A6"/>
      <w:sz w:val="32"/>
      <w:lang w:eastAsia="en-AU"/>
    </w:rPr>
  </w:style>
  <w:style w:type="character" w:customStyle="1" w:styleId="Headingnumber2Char">
    <w:name w:val="Heading number 2 Char"/>
    <w:link w:val="Headingnumber2"/>
    <w:rsid w:val="009E4AF8"/>
    <w:rPr>
      <w:rFonts w:ascii="Gibson" w:eastAsia="Times New Roman" w:hAnsi="Gibson" w:cs="Arial"/>
      <w:color w:val="0070C0"/>
      <w:sz w:val="40"/>
      <w:szCs w:val="22"/>
    </w:rPr>
  </w:style>
  <w:style w:type="paragraph" w:customStyle="1" w:styleId="Headingnumber4">
    <w:name w:val="Heading number 4"/>
    <w:basedOn w:val="ListParagraph"/>
    <w:link w:val="Headingnumber4Char"/>
    <w:qFormat/>
    <w:rsid w:val="009E4AF8"/>
    <w:pPr>
      <w:numPr>
        <w:ilvl w:val="3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ABE6"/>
      <w:sz w:val="28"/>
      <w:lang w:eastAsia="en-AU"/>
    </w:rPr>
  </w:style>
  <w:style w:type="character" w:customStyle="1" w:styleId="Headingnumber3Char">
    <w:name w:val="Heading number 3 Char"/>
    <w:link w:val="Headingnumber3"/>
    <w:rsid w:val="009E4AF8"/>
    <w:rPr>
      <w:rFonts w:ascii="Gibson" w:eastAsia="Times New Roman" w:hAnsi="Gibson" w:cs="Arial"/>
      <w:color w:val="A6A6A6"/>
      <w:sz w:val="32"/>
      <w:szCs w:val="22"/>
    </w:rPr>
  </w:style>
  <w:style w:type="character" w:customStyle="1" w:styleId="Headingnumber4Char">
    <w:name w:val="Heading number 4 Char"/>
    <w:link w:val="Headingnumber4"/>
    <w:rsid w:val="009E4AF8"/>
    <w:rPr>
      <w:rFonts w:ascii="Gibson" w:eastAsia="Times New Roman" w:hAnsi="Gibson" w:cs="Arial"/>
      <w:color w:val="00ABE6"/>
      <w:sz w:val="28"/>
      <w:szCs w:val="22"/>
    </w:rPr>
  </w:style>
  <w:style w:type="paragraph" w:styleId="ListParagraph">
    <w:name w:val="List Paragraph"/>
    <w:basedOn w:val="Normal"/>
    <w:uiPriority w:val="34"/>
    <w:qFormat/>
    <w:rsid w:val="00CC4530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97F01"/>
    <w:pPr>
      <w:ind w:left="660"/>
    </w:pPr>
  </w:style>
  <w:style w:type="paragraph" w:customStyle="1" w:styleId="OrderedList">
    <w:name w:val="Ordered List"/>
    <w:basedOn w:val="BodyText"/>
    <w:link w:val="OrderedListChar"/>
    <w:qFormat/>
    <w:rsid w:val="001A5739"/>
    <w:pPr>
      <w:numPr>
        <w:numId w:val="6"/>
      </w:numPr>
      <w:ind w:left="709"/>
    </w:pPr>
  </w:style>
  <w:style w:type="character" w:styleId="UnresolvedMention">
    <w:name w:val="Unresolved Mention"/>
    <w:basedOn w:val="DefaultParagraphFont"/>
    <w:uiPriority w:val="99"/>
    <w:semiHidden/>
    <w:unhideWhenUsed/>
    <w:rsid w:val="001A5739"/>
    <w:rPr>
      <w:color w:val="808080"/>
      <w:shd w:val="clear" w:color="auto" w:fill="E6E6E6"/>
    </w:rPr>
  </w:style>
  <w:style w:type="character" w:customStyle="1" w:styleId="OrderedListChar">
    <w:name w:val="Ordered List Char"/>
    <w:basedOn w:val="BodyTextChar"/>
    <w:link w:val="OrderedList"/>
    <w:rsid w:val="001A5739"/>
    <w:rPr>
      <w:rFonts w:ascii="Arial" w:hAnsi="Arial" w:cs="Myriad Pro"/>
      <w:sz w:val="22"/>
      <w:szCs w:val="22"/>
      <w:lang w:val="en-AU" w:eastAsia="en-US"/>
    </w:rPr>
  </w:style>
  <w:style w:type="table" w:customStyle="1" w:styleId="LightList-Accent12">
    <w:name w:val="Light List - Accent 12"/>
    <w:basedOn w:val="TableNormal"/>
    <w:next w:val="LightList-Accent1"/>
    <w:uiPriority w:val="61"/>
    <w:locked/>
    <w:rsid w:val="001D3E22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-Accent1">
    <w:name w:val="Light List Accent 1"/>
    <w:basedOn w:val="TableNormal"/>
    <w:uiPriority w:val="61"/>
    <w:semiHidden/>
    <w:unhideWhenUsed/>
    <w:rsid w:val="001D3E2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11">
    <w:name w:val="Light List - Accent 1111"/>
    <w:basedOn w:val="TableNormal"/>
    <w:next w:val="LightList-Accent1"/>
    <w:uiPriority w:val="61"/>
    <w:locked/>
    <w:rsid w:val="007A37A6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21">
    <w:name w:val="Light List - Accent 1121"/>
    <w:basedOn w:val="TableNormal"/>
    <w:next w:val="LightList-Accent1"/>
    <w:uiPriority w:val="61"/>
    <w:locked/>
    <w:rsid w:val="00E65561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Bullet">
    <w:name w:val="List Bullet"/>
    <w:basedOn w:val="Normal"/>
    <w:qFormat/>
    <w:rsid w:val="00E65561"/>
    <w:pPr>
      <w:numPr>
        <w:numId w:val="7"/>
      </w:numPr>
      <w:spacing w:before="40" w:after="120" w:line="276" w:lineRule="auto"/>
    </w:pPr>
    <w:rPr>
      <w:rFonts w:eastAsiaTheme="minorHAnsi" w:cstheme="minorBidi"/>
    </w:rPr>
  </w:style>
  <w:style w:type="paragraph" w:styleId="ListBullet2">
    <w:name w:val="List Bullet 2"/>
    <w:basedOn w:val="ListBullet"/>
    <w:uiPriority w:val="16"/>
    <w:qFormat/>
    <w:rsid w:val="00E65561"/>
    <w:pPr>
      <w:numPr>
        <w:ilvl w:val="1"/>
      </w:numPr>
    </w:pPr>
  </w:style>
  <w:style w:type="paragraph" w:styleId="ListBullet3">
    <w:name w:val="List Bullet 3"/>
    <w:basedOn w:val="Normal"/>
    <w:uiPriority w:val="16"/>
    <w:qFormat/>
    <w:rsid w:val="00E65561"/>
    <w:pPr>
      <w:numPr>
        <w:ilvl w:val="2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paragraph" w:styleId="ListBullet4">
    <w:name w:val="List Bullet 4"/>
    <w:basedOn w:val="Normal"/>
    <w:uiPriority w:val="16"/>
    <w:qFormat/>
    <w:rsid w:val="00E65561"/>
    <w:pPr>
      <w:numPr>
        <w:ilvl w:val="3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character" w:styleId="Strong">
    <w:name w:val="Strong"/>
    <w:basedOn w:val="DefaultParagraphFont"/>
    <w:qFormat/>
    <w:rsid w:val="00A11E25"/>
    <w:rPr>
      <w:b/>
      <w:bCs/>
      <w:caps/>
      <w:smallCaps w:val="0"/>
      <w:noProof w:val="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1E25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6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6EB"/>
    <w:rPr>
      <w:rFonts w:ascii="Arial" w:hAnsi="Arial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6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6EB"/>
    <w:rPr>
      <w:rFonts w:ascii="Arial" w:hAnsi="Arial"/>
      <w:b/>
      <w:bCs/>
      <w:lang w:val="en-AU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3E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3E6E"/>
    <w:rPr>
      <w:rFonts w:ascii="Arial" w:hAnsi="Arial"/>
      <w:lang w:val="en-A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B3E6E"/>
    <w:rPr>
      <w:vertAlign w:val="superscript"/>
    </w:rPr>
  </w:style>
  <w:style w:type="paragraph" w:customStyle="1" w:styleId="Footnote">
    <w:name w:val="Footnote"/>
    <w:link w:val="FootnoteChar"/>
    <w:autoRedefine/>
    <w:qFormat/>
    <w:rsid w:val="004E01FA"/>
    <w:rPr>
      <w:rFonts w:ascii="Arial" w:hAnsi="Arial" w:cs="Myriad Pro"/>
      <w:sz w:val="16"/>
      <w:szCs w:val="16"/>
      <w:lang w:val="en-AU" w:eastAsia="en-US"/>
    </w:rPr>
  </w:style>
  <w:style w:type="character" w:customStyle="1" w:styleId="FootnoteChar">
    <w:name w:val="Footnote Char"/>
    <w:basedOn w:val="FootnoteTextChar"/>
    <w:link w:val="Footnote"/>
    <w:rsid w:val="004E01FA"/>
    <w:rPr>
      <w:rFonts w:ascii="Arial" w:hAnsi="Arial" w:cs="Myriad Pro"/>
      <w:sz w:val="16"/>
      <w:szCs w:val="16"/>
      <w:lang w:val="en-AU" w:eastAsia="en-US"/>
    </w:rPr>
  </w:style>
  <w:style w:type="paragraph" w:customStyle="1" w:styleId="BulletedPoint">
    <w:name w:val="Bulleted Point"/>
    <w:basedOn w:val="Normal"/>
    <w:link w:val="BulletedPointChar"/>
    <w:qFormat/>
    <w:rsid w:val="003C75A8"/>
    <w:pPr>
      <w:numPr>
        <w:numId w:val="12"/>
      </w:numPr>
      <w:spacing w:before="40" w:after="80" w:line="240" w:lineRule="auto"/>
      <w:jc w:val="both"/>
    </w:pPr>
    <w:rPr>
      <w:rFonts w:ascii="Calibri" w:hAnsi="Calibri"/>
      <w:color w:val="365F91"/>
      <w:sz w:val="20"/>
      <w:szCs w:val="20"/>
    </w:rPr>
  </w:style>
  <w:style w:type="character" w:customStyle="1" w:styleId="BulletedPointChar">
    <w:name w:val="Bulleted Point Char"/>
    <w:link w:val="BulletedPoint"/>
    <w:rsid w:val="003C75A8"/>
    <w:rPr>
      <w:color w:val="365F91"/>
      <w:lang w:val="en-AU" w:eastAsia="en-US"/>
    </w:rPr>
  </w:style>
  <w:style w:type="paragraph" w:customStyle="1" w:styleId="TableBodyText">
    <w:name w:val="Table Body Text"/>
    <w:basedOn w:val="BodyText"/>
    <w:link w:val="TableBodyTextChar"/>
    <w:qFormat/>
    <w:rsid w:val="00B45F65"/>
    <w:pPr>
      <w:spacing w:line="276" w:lineRule="auto"/>
    </w:pPr>
    <w:rPr>
      <w:rFonts w:cs="Arial"/>
      <w:sz w:val="20"/>
      <w:szCs w:val="20"/>
    </w:rPr>
  </w:style>
  <w:style w:type="paragraph" w:customStyle="1" w:styleId="TableBullets">
    <w:name w:val="Table Bullets"/>
    <w:basedOn w:val="Bullet"/>
    <w:link w:val="TableBulletsChar"/>
    <w:qFormat/>
    <w:rsid w:val="00B45F65"/>
    <w:pPr>
      <w:ind w:left="321" w:hanging="331"/>
    </w:pPr>
    <w:rPr>
      <w:sz w:val="20"/>
      <w:szCs w:val="20"/>
    </w:rPr>
  </w:style>
  <w:style w:type="character" w:customStyle="1" w:styleId="TableBodyTextChar">
    <w:name w:val="Table Body Text Char"/>
    <w:basedOn w:val="BodyTextChar"/>
    <w:link w:val="TableBodyText"/>
    <w:rsid w:val="00B45F65"/>
    <w:rPr>
      <w:rFonts w:ascii="Arial" w:hAnsi="Arial" w:cs="Arial"/>
      <w:sz w:val="22"/>
      <w:szCs w:val="22"/>
      <w:lang w:val="en-AU" w:eastAsia="en-US"/>
    </w:rPr>
  </w:style>
  <w:style w:type="paragraph" w:customStyle="1" w:styleId="TableOrderedList">
    <w:name w:val="Table Ordered List"/>
    <w:basedOn w:val="BodyText"/>
    <w:link w:val="TableOrderedListChar"/>
    <w:qFormat/>
    <w:rsid w:val="00B45F65"/>
    <w:pPr>
      <w:framePr w:hSpace="180" w:wrap="around" w:vAnchor="text" w:hAnchor="margin" w:y="362"/>
      <w:numPr>
        <w:numId w:val="16"/>
      </w:numPr>
      <w:spacing w:line="276" w:lineRule="auto"/>
    </w:pPr>
    <w:rPr>
      <w:sz w:val="20"/>
      <w:szCs w:val="20"/>
      <w:lang w:eastAsia="en-AU"/>
    </w:rPr>
  </w:style>
  <w:style w:type="character" w:customStyle="1" w:styleId="BulletChar">
    <w:name w:val="Bullet Char"/>
    <w:basedOn w:val="DefaultParagraphFont"/>
    <w:link w:val="Bullet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BulletsChar">
    <w:name w:val="Table Bullets Char"/>
    <w:basedOn w:val="BulletChar"/>
    <w:link w:val="TableBullets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OrderedListChar">
    <w:name w:val="Table Ordered List Char"/>
    <w:basedOn w:val="BodyTextChar"/>
    <w:link w:val="TableOrderedList"/>
    <w:rsid w:val="00B45F65"/>
    <w:rPr>
      <w:rFonts w:ascii="Arial" w:hAnsi="Arial" w:cs="Myriad Pro"/>
      <w:sz w:val="22"/>
      <w:szCs w:val="22"/>
      <w:lang w:val="en-AU" w:eastAsia="en-AU"/>
    </w:rPr>
  </w:style>
  <w:style w:type="table" w:styleId="TableGridLight">
    <w:name w:val="Grid Table Light"/>
    <w:basedOn w:val="TableNormal"/>
    <w:uiPriority w:val="40"/>
    <w:rsid w:val="00892E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DocTitle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180FEE2B-92DD-4DDF-8CD2-B2B446081537}">
  <ds:schemaRefs/>
</ds:datastoreItem>
</file>

<file path=customXml/itemProps2.xml><?xml version="1.0" encoding="utf-8"?>
<ds:datastoreItem xmlns:ds="http://schemas.openxmlformats.org/officeDocument/2006/customXml" ds:itemID="{B458CF4D-096A-4AC3-9B51-CF4509AA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Resources Regulator publication</vt:lpstr>
    </vt:vector>
  </TitlesOfParts>
  <Company>NSW Government</Company>
  <LinksUpToDate>false</LinksUpToDate>
  <CharactersWithSpaces>1140</CharactersWithSpaces>
  <SharedDoc>false</SharedDoc>
  <HLinks>
    <vt:vector size="36" baseType="variant">
      <vt:variant>
        <vt:i4>1638457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_Toc500840860</vt:lpwstr>
      </vt:variant>
      <vt:variant>
        <vt:i4>1703993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_Toc500840859</vt:lpwstr>
      </vt:variant>
      <vt:variant>
        <vt:i4>1703993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_Toc500840858</vt:lpwstr>
      </vt:variant>
      <vt:variant>
        <vt:i4>1703993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_Toc500840857</vt:lpwstr>
      </vt:variant>
      <vt:variant>
        <vt:i4>1703993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_Toc500840856</vt:lpwstr>
      </vt:variant>
      <vt:variant>
        <vt:i4>1703993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_Toc500840855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Risk control worksheet | Resources Regulator publication</dc:title>
  <dc:subject>Publication of the NSW Resources Regulator</dc:subject>
  <dc:creator>Nicholas</dc:creator>
  <cp:keywords>mines, mining, NSW Resources Regulator, mine safety, NSW mine safety, compliance, enforcement</cp:keywords>
  <cp:lastModifiedBy>Gemma Choy</cp:lastModifiedBy>
  <cp:revision>11</cp:revision>
  <cp:lastPrinted>2018-01-19T00:45:00Z</cp:lastPrinted>
  <dcterms:created xsi:type="dcterms:W3CDTF">2018-01-23T04:38:00Z</dcterms:created>
  <dcterms:modified xsi:type="dcterms:W3CDTF">2021-04-23T01:31:00Z</dcterms:modified>
</cp:coreProperties>
</file>